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1"/>
        <w:gridCol w:w="2322"/>
        <w:gridCol w:w="5244"/>
        <w:gridCol w:w="2210"/>
        <w:gridCol w:w="2717"/>
      </w:tblGrid>
      <w:tr w:rsidR="007C162A" w:rsidTr="007C162A">
        <w:tc>
          <w:tcPr>
            <w:tcW w:w="1501" w:type="dxa"/>
          </w:tcPr>
          <w:p w:rsidR="007C162A" w:rsidRPr="006C7DE7" w:rsidRDefault="007C162A">
            <w:pPr>
              <w:rPr>
                <w:b/>
                <w:sz w:val="24"/>
                <w:szCs w:val="24"/>
              </w:rPr>
            </w:pPr>
            <w:r w:rsidRPr="006C7DE7">
              <w:rPr>
                <w:b/>
                <w:sz w:val="24"/>
                <w:szCs w:val="24"/>
              </w:rPr>
              <w:t>Numer Umowy</w:t>
            </w:r>
          </w:p>
        </w:tc>
        <w:tc>
          <w:tcPr>
            <w:tcW w:w="2322" w:type="dxa"/>
          </w:tcPr>
          <w:p w:rsidR="007C162A" w:rsidRPr="006C7DE7" w:rsidRDefault="007C162A">
            <w:pPr>
              <w:rPr>
                <w:b/>
                <w:sz w:val="24"/>
                <w:szCs w:val="24"/>
              </w:rPr>
            </w:pPr>
            <w:r w:rsidRPr="006C7DE7">
              <w:rPr>
                <w:b/>
                <w:sz w:val="24"/>
                <w:szCs w:val="24"/>
              </w:rPr>
              <w:t>Nazwa Świadczeniodawcy</w:t>
            </w:r>
          </w:p>
        </w:tc>
        <w:tc>
          <w:tcPr>
            <w:tcW w:w="5244" w:type="dxa"/>
          </w:tcPr>
          <w:p w:rsidR="007C162A" w:rsidRPr="006C7DE7" w:rsidRDefault="007C162A">
            <w:pPr>
              <w:rPr>
                <w:b/>
                <w:sz w:val="24"/>
                <w:szCs w:val="24"/>
              </w:rPr>
            </w:pPr>
            <w:r w:rsidRPr="006C7DE7">
              <w:rPr>
                <w:b/>
                <w:sz w:val="24"/>
                <w:szCs w:val="24"/>
              </w:rPr>
              <w:t>Nowe miejsca udzielania świadczeń</w:t>
            </w:r>
          </w:p>
        </w:tc>
        <w:tc>
          <w:tcPr>
            <w:tcW w:w="2210" w:type="dxa"/>
          </w:tcPr>
          <w:p w:rsidR="007C162A" w:rsidRPr="006C7DE7" w:rsidRDefault="007C162A">
            <w:pPr>
              <w:rPr>
                <w:b/>
                <w:sz w:val="24"/>
                <w:szCs w:val="24"/>
              </w:rPr>
            </w:pPr>
            <w:r w:rsidRPr="006C7DE7">
              <w:rPr>
                <w:b/>
                <w:sz w:val="24"/>
                <w:szCs w:val="24"/>
              </w:rPr>
              <w:t>Miasto Świadczeniodawcy</w:t>
            </w:r>
          </w:p>
        </w:tc>
        <w:tc>
          <w:tcPr>
            <w:tcW w:w="2717" w:type="dxa"/>
          </w:tcPr>
          <w:p w:rsidR="007C162A" w:rsidRPr="006C7DE7" w:rsidRDefault="007C162A">
            <w:pPr>
              <w:rPr>
                <w:b/>
                <w:sz w:val="24"/>
                <w:szCs w:val="24"/>
              </w:rPr>
            </w:pPr>
            <w:r w:rsidRPr="006C7DE7">
              <w:rPr>
                <w:b/>
                <w:sz w:val="24"/>
                <w:szCs w:val="24"/>
              </w:rPr>
              <w:t>Ulica Świadczeniodawcy</w:t>
            </w:r>
          </w:p>
        </w:tc>
      </w:tr>
      <w:tr w:rsidR="007C162A" w:rsidTr="007C162A">
        <w:tc>
          <w:tcPr>
            <w:tcW w:w="1501" w:type="dxa"/>
          </w:tcPr>
          <w:p w:rsidR="007C162A" w:rsidRDefault="007C162A" w:rsidP="007C162A">
            <w:r>
              <w:t>0412/0234/18</w:t>
            </w:r>
          </w:p>
          <w:p w:rsidR="007C162A" w:rsidRPr="007C162A" w:rsidRDefault="007C162A" w:rsidP="007C162A"/>
          <w:p w:rsidR="007C162A" w:rsidRPr="007C162A" w:rsidRDefault="007C162A" w:rsidP="007C162A"/>
          <w:p w:rsidR="007C162A" w:rsidRPr="007C162A" w:rsidRDefault="007C162A" w:rsidP="007C162A"/>
          <w:p w:rsidR="007C162A" w:rsidRPr="007C162A" w:rsidRDefault="007C162A" w:rsidP="007C162A"/>
          <w:p w:rsidR="007C162A" w:rsidRPr="007C162A" w:rsidRDefault="007C162A" w:rsidP="007C162A"/>
          <w:p w:rsidR="007C162A" w:rsidRPr="007C162A" w:rsidRDefault="007C162A" w:rsidP="007C162A"/>
          <w:p w:rsidR="007C162A" w:rsidRPr="007C162A" w:rsidRDefault="007C162A" w:rsidP="007C162A"/>
          <w:p w:rsidR="007C162A" w:rsidRPr="007C162A" w:rsidRDefault="007C162A" w:rsidP="007C162A"/>
          <w:p w:rsidR="007C162A" w:rsidRDefault="007C162A" w:rsidP="007C162A"/>
          <w:p w:rsidR="007C162A" w:rsidRPr="007C162A" w:rsidRDefault="007C162A" w:rsidP="007C162A"/>
          <w:p w:rsidR="007C162A" w:rsidRPr="007C162A" w:rsidRDefault="007C162A" w:rsidP="007C162A"/>
          <w:p w:rsidR="007C162A" w:rsidRDefault="007C162A" w:rsidP="007C162A"/>
          <w:p w:rsidR="007C162A" w:rsidRPr="007C162A" w:rsidRDefault="007C162A" w:rsidP="007C162A"/>
          <w:p w:rsidR="007C162A" w:rsidRDefault="007C162A" w:rsidP="007C162A"/>
          <w:p w:rsidR="007C162A" w:rsidRDefault="007C162A" w:rsidP="007C162A"/>
          <w:p w:rsidR="007C162A" w:rsidRPr="007C162A" w:rsidRDefault="007C162A" w:rsidP="007C162A"/>
        </w:tc>
        <w:tc>
          <w:tcPr>
            <w:tcW w:w="2322" w:type="dxa"/>
          </w:tcPr>
          <w:p w:rsidR="007C162A" w:rsidRDefault="007C162A" w:rsidP="007C162A">
            <w:r>
              <w:t>Essity Poland Sp. z o.o.</w:t>
            </w:r>
          </w:p>
        </w:tc>
        <w:tc>
          <w:tcPr>
            <w:tcW w:w="5244" w:type="dxa"/>
          </w:tcPr>
          <w:p w:rsidR="007C162A" w:rsidRDefault="007C162A" w:rsidP="007C162A">
            <w:r w:rsidRPr="007C162A">
              <w:t>Apteka dr Max, ul. Fredry 10, Gorzów Wlkp.;                               Apteka dr Max, ul. Marcinkowskiego 8, Gorzów Wlkp.;                               Apteka dr Max, ul. Przeładunkowa 2, Żary;                                  Apteka dr Max, ul. Westerplatte 4/6, Zielona Góra;                            Apteka dr Max, ul. Walczaka 23 E, Gorzów Wlkp.;                             Apteka dr Max, ul. Poznańska 13 A, Krosno Odrzańskie;                   Apteka dr Max, ul. Piaskowa 4, Witnica;                                              Apteka dr Max, ul. Parkowa 2, Nowa Sól;                                              Apteka dr Max, ul. Wyzwolenia 4, Strzelce Krajeńskie;                            Apteka Salus, ul. Kazimierza Złotka 1, Lubsko;                                   Apteka Feniks, ul. Wyszyńskiego 99/1, Zielona Góra;                           Hygea - Sulechów, ul. Sikorskiego 18 A, Sulechów;                            Apteka LFH, ul. Wojska Polskiego</w:t>
            </w:r>
            <w:r w:rsidR="006C7DE7">
              <w:t xml:space="preserve"> 57</w:t>
            </w:r>
            <w:r w:rsidRPr="007C162A">
              <w:t xml:space="preserve">, Torzym;                                       LFH-Okulickiego, ul. Okulickiego 37, Zielona Góra;  </w:t>
            </w:r>
            <w:r>
              <w:t xml:space="preserve">                         </w:t>
            </w:r>
            <w:r w:rsidRPr="007C162A">
              <w:t>LFH-Morelowa, ul. Morelowa 34, Zielona Góra;                                  Apteka Hygea, ul. Wyszyńskiego 32D/10, Zielona Góra;                         Salus, ul. Podgórna 43 A, Zielona Góra;                                               Eskulap, ul. A.Krzywoń 2A, Zielona Góra;</w:t>
            </w:r>
          </w:p>
        </w:tc>
        <w:tc>
          <w:tcPr>
            <w:tcW w:w="2210" w:type="dxa"/>
          </w:tcPr>
          <w:p w:rsidR="007C162A" w:rsidRDefault="007C162A" w:rsidP="007C162A">
            <w:r>
              <w:t>Warszawa</w:t>
            </w:r>
          </w:p>
        </w:tc>
        <w:tc>
          <w:tcPr>
            <w:tcW w:w="2717" w:type="dxa"/>
          </w:tcPr>
          <w:p w:rsidR="007C162A" w:rsidRDefault="007C162A" w:rsidP="007C162A">
            <w:r>
              <w:t>Puławska 435 A</w:t>
            </w:r>
          </w:p>
        </w:tc>
      </w:tr>
      <w:tr w:rsidR="007C162A" w:rsidTr="007C162A">
        <w:tc>
          <w:tcPr>
            <w:tcW w:w="1501" w:type="dxa"/>
          </w:tcPr>
          <w:p w:rsidR="007C162A" w:rsidRDefault="007C162A" w:rsidP="007C162A">
            <w:r>
              <w:t>0412/0211/18</w:t>
            </w:r>
          </w:p>
        </w:tc>
        <w:tc>
          <w:tcPr>
            <w:tcW w:w="2322" w:type="dxa"/>
          </w:tcPr>
          <w:p w:rsidR="007C162A" w:rsidRDefault="007C162A" w:rsidP="007C162A">
            <w:r>
              <w:t>TZMO S.A.</w:t>
            </w:r>
          </w:p>
        </w:tc>
        <w:tc>
          <w:tcPr>
            <w:tcW w:w="5244" w:type="dxa"/>
          </w:tcPr>
          <w:p w:rsidR="007C162A" w:rsidRDefault="007C162A" w:rsidP="007C162A">
            <w:r>
              <w:t>Apteka Zdrojowa, ul. Zdrojowa 2, Zielona Góra;</w:t>
            </w:r>
          </w:p>
          <w:p w:rsidR="007C162A" w:rsidRDefault="007C162A" w:rsidP="007C162A">
            <w:r>
              <w:t xml:space="preserve">Apteka Lubuska, ul. Parafialnia 2, Nowa Sól; </w:t>
            </w:r>
          </w:p>
          <w:p w:rsidR="007C162A" w:rsidRDefault="007C162A" w:rsidP="007C162A">
            <w:r>
              <w:t>Apteka Topfarm, ul. Batorego 11 A, Skwieryzna;</w:t>
            </w:r>
          </w:p>
        </w:tc>
        <w:tc>
          <w:tcPr>
            <w:tcW w:w="2210" w:type="dxa"/>
          </w:tcPr>
          <w:p w:rsidR="007C162A" w:rsidRDefault="007C162A" w:rsidP="007C162A">
            <w:r>
              <w:t>Toruń</w:t>
            </w:r>
          </w:p>
        </w:tc>
        <w:tc>
          <w:tcPr>
            <w:tcW w:w="2717" w:type="dxa"/>
          </w:tcPr>
          <w:p w:rsidR="007C162A" w:rsidRDefault="007C162A" w:rsidP="007C162A">
            <w:r>
              <w:t>Żóławskiego 20/26</w:t>
            </w:r>
          </w:p>
        </w:tc>
      </w:tr>
      <w:tr w:rsidR="007C162A" w:rsidTr="007C162A">
        <w:tc>
          <w:tcPr>
            <w:tcW w:w="1501" w:type="dxa"/>
          </w:tcPr>
          <w:p w:rsidR="007C162A" w:rsidRDefault="007C162A" w:rsidP="007C162A">
            <w:r>
              <w:t>0412/0255/18</w:t>
            </w:r>
          </w:p>
        </w:tc>
        <w:tc>
          <w:tcPr>
            <w:tcW w:w="2322" w:type="dxa"/>
          </w:tcPr>
          <w:p w:rsidR="007C162A" w:rsidRDefault="007C162A" w:rsidP="007C162A">
            <w:r>
              <w:t>Tjaudio Sp. z o.o.</w:t>
            </w:r>
          </w:p>
        </w:tc>
        <w:tc>
          <w:tcPr>
            <w:tcW w:w="5244" w:type="dxa"/>
          </w:tcPr>
          <w:p w:rsidR="007C162A" w:rsidRDefault="006C7DE7" w:rsidP="007C162A">
            <w:r>
              <w:t>u</w:t>
            </w:r>
            <w:bookmarkStart w:id="0" w:name="_GoBack"/>
            <w:bookmarkEnd w:id="0"/>
            <w:r w:rsidR="007C162A">
              <w:t>l. Wyszyńskiego 99, Zielona Góra</w:t>
            </w:r>
          </w:p>
        </w:tc>
        <w:tc>
          <w:tcPr>
            <w:tcW w:w="2210" w:type="dxa"/>
          </w:tcPr>
          <w:p w:rsidR="007C162A" w:rsidRDefault="007C162A" w:rsidP="007C162A">
            <w:r>
              <w:t>Komorniki</w:t>
            </w:r>
          </w:p>
        </w:tc>
        <w:tc>
          <w:tcPr>
            <w:tcW w:w="2717" w:type="dxa"/>
          </w:tcPr>
          <w:p w:rsidR="007C162A" w:rsidRDefault="007C162A" w:rsidP="007C162A">
            <w:r>
              <w:t>ul. Pogodne 53</w:t>
            </w:r>
          </w:p>
        </w:tc>
      </w:tr>
    </w:tbl>
    <w:p w:rsidR="0086316A" w:rsidRDefault="0086316A"/>
    <w:sectPr w:rsidR="0086316A" w:rsidSect="007C162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62A" w:rsidRDefault="007C162A" w:rsidP="007C162A">
      <w:pPr>
        <w:spacing w:after="0" w:line="240" w:lineRule="auto"/>
      </w:pPr>
      <w:r>
        <w:separator/>
      </w:r>
    </w:p>
  </w:endnote>
  <w:endnote w:type="continuationSeparator" w:id="0">
    <w:p w:rsidR="007C162A" w:rsidRDefault="007C162A" w:rsidP="007C1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62A" w:rsidRDefault="007C162A" w:rsidP="007C162A">
      <w:pPr>
        <w:spacing w:after="0" w:line="240" w:lineRule="auto"/>
      </w:pPr>
      <w:r>
        <w:separator/>
      </w:r>
    </w:p>
  </w:footnote>
  <w:footnote w:type="continuationSeparator" w:id="0">
    <w:p w:rsidR="007C162A" w:rsidRDefault="007C162A" w:rsidP="007C1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62A" w:rsidRDefault="007C162A">
    <w:pPr>
      <w:pStyle w:val="Nagwek"/>
    </w:pPr>
  </w:p>
  <w:p w:rsidR="007C162A" w:rsidRPr="006C7DE7" w:rsidRDefault="007C162A" w:rsidP="007C162A">
    <w:pPr>
      <w:pStyle w:val="Nagwek"/>
      <w:jc w:val="center"/>
      <w:rPr>
        <w:b/>
        <w:sz w:val="28"/>
        <w:szCs w:val="28"/>
      </w:rPr>
    </w:pPr>
    <w:r w:rsidRPr="006C7DE7">
      <w:rPr>
        <w:b/>
        <w:sz w:val="28"/>
        <w:szCs w:val="28"/>
      </w:rPr>
      <w:t>LISTA ŚWIADCZENIODAWCÓW KTÓRYCH WNIOSKI ZOSTAŁY ROZPATRZONE POZYTYWNIE                                                                                                                                       O ZAWARCIE UMOWY W RODZAJU ZAOPATRZENIE W WYROBY MEDYCZNE OD 17.03.2018 r. DO 17.04.2018 r.                                                                                                                                                                                                                        OKRES OBOWIĄZYWANIA UMOWY OD 01.05.2018 r.</w:t>
    </w:r>
  </w:p>
  <w:p w:rsidR="007C162A" w:rsidRDefault="007C162A">
    <w:pPr>
      <w:pStyle w:val="Nagwek"/>
    </w:pPr>
  </w:p>
  <w:p w:rsidR="007C162A" w:rsidRDefault="007C16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2A"/>
    <w:rsid w:val="006C7DE7"/>
    <w:rsid w:val="007C162A"/>
    <w:rsid w:val="0086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1152A-FF18-4E5F-81D0-52218BCB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1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C1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62A"/>
  </w:style>
  <w:style w:type="paragraph" w:styleId="Stopka">
    <w:name w:val="footer"/>
    <w:basedOn w:val="Normalny"/>
    <w:link w:val="StopkaZnak"/>
    <w:uiPriority w:val="99"/>
    <w:unhideWhenUsed/>
    <w:rsid w:val="007C1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Rataj</dc:creator>
  <cp:keywords/>
  <dc:description/>
  <cp:lastModifiedBy>Violetta Rataj</cp:lastModifiedBy>
  <cp:revision>1</cp:revision>
  <dcterms:created xsi:type="dcterms:W3CDTF">2018-04-26T11:47:00Z</dcterms:created>
  <dcterms:modified xsi:type="dcterms:W3CDTF">2018-04-26T12:01:00Z</dcterms:modified>
</cp:coreProperties>
</file>