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501"/>
        <w:gridCol w:w="2841"/>
        <w:gridCol w:w="4961"/>
        <w:gridCol w:w="2210"/>
        <w:gridCol w:w="2717"/>
      </w:tblGrid>
      <w:tr w:rsidR="007C162A" w:rsidTr="004858E7">
        <w:tc>
          <w:tcPr>
            <w:tcW w:w="150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Numer Umowy</w:t>
            </w:r>
          </w:p>
        </w:tc>
        <w:tc>
          <w:tcPr>
            <w:tcW w:w="284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Nazwa Świadczeniodawcy</w:t>
            </w:r>
          </w:p>
        </w:tc>
        <w:tc>
          <w:tcPr>
            <w:tcW w:w="496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Nowe miejsca udzielania świadczeń</w:t>
            </w:r>
          </w:p>
        </w:tc>
        <w:tc>
          <w:tcPr>
            <w:tcW w:w="2210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Miasto Świadczeniodawcy</w:t>
            </w:r>
          </w:p>
        </w:tc>
        <w:tc>
          <w:tcPr>
            <w:tcW w:w="2717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Ulica Świadczeniodawcy</w:t>
            </w:r>
          </w:p>
        </w:tc>
      </w:tr>
      <w:tr w:rsidR="007C162A" w:rsidTr="004858E7">
        <w:trPr>
          <w:trHeight w:val="817"/>
        </w:trPr>
        <w:tc>
          <w:tcPr>
            <w:tcW w:w="1501" w:type="dxa"/>
          </w:tcPr>
          <w:p w:rsidR="006C2D48" w:rsidRDefault="006C2D48" w:rsidP="007C162A"/>
          <w:p w:rsidR="007C162A" w:rsidRDefault="006C2D48" w:rsidP="007C162A">
            <w:r>
              <w:t>0412/0278/18</w:t>
            </w:r>
          </w:p>
        </w:tc>
        <w:tc>
          <w:tcPr>
            <w:tcW w:w="2841" w:type="dxa"/>
          </w:tcPr>
          <w:p w:rsidR="006C2D48" w:rsidRDefault="006C2D48" w:rsidP="007C162A"/>
          <w:p w:rsidR="007C162A" w:rsidRDefault="006C2D48" w:rsidP="007C162A">
            <w:r>
              <w:t>Vision Express Sp. z o.o.</w:t>
            </w:r>
          </w:p>
        </w:tc>
        <w:tc>
          <w:tcPr>
            <w:tcW w:w="4961" w:type="dxa"/>
          </w:tcPr>
          <w:p w:rsidR="006C2D48" w:rsidRDefault="006C2D48" w:rsidP="006C2D48"/>
          <w:p w:rsidR="007C162A" w:rsidRDefault="006C2D48" w:rsidP="006C2D48">
            <w:r>
              <w:t>ul. Wrocławska 17, Zielona Góra;</w:t>
            </w:r>
          </w:p>
          <w:p w:rsidR="006C2D48" w:rsidRDefault="006C2D48" w:rsidP="006C2D48">
            <w:r>
              <w:t>ul. Konstytucji 3 Maja 102, Gorzów Wlkp.</w:t>
            </w:r>
          </w:p>
          <w:p w:rsidR="00CB0882" w:rsidRDefault="00CB0882" w:rsidP="006C2D48"/>
        </w:tc>
        <w:tc>
          <w:tcPr>
            <w:tcW w:w="2210" w:type="dxa"/>
          </w:tcPr>
          <w:p w:rsidR="006C2D48" w:rsidRDefault="006C2D48" w:rsidP="007C162A"/>
          <w:p w:rsidR="007C162A" w:rsidRDefault="006C2D48" w:rsidP="007C162A">
            <w:r>
              <w:t>Warszawa</w:t>
            </w:r>
          </w:p>
        </w:tc>
        <w:tc>
          <w:tcPr>
            <w:tcW w:w="2717" w:type="dxa"/>
          </w:tcPr>
          <w:p w:rsidR="006C2D48" w:rsidRDefault="006C2D48" w:rsidP="007C162A"/>
          <w:p w:rsidR="007C162A" w:rsidRDefault="006C2D48" w:rsidP="007C162A">
            <w:r>
              <w:t>Domaniewska</w:t>
            </w:r>
            <w:r w:rsidR="00CB0882">
              <w:t xml:space="preserve"> </w:t>
            </w:r>
            <w:bookmarkStart w:id="0" w:name="_GoBack"/>
            <w:bookmarkEnd w:id="0"/>
            <w:r>
              <w:t>39</w:t>
            </w:r>
          </w:p>
        </w:tc>
      </w:tr>
      <w:tr w:rsidR="007C162A" w:rsidTr="004858E7">
        <w:trPr>
          <w:trHeight w:val="842"/>
        </w:trPr>
        <w:tc>
          <w:tcPr>
            <w:tcW w:w="1501" w:type="dxa"/>
          </w:tcPr>
          <w:p w:rsidR="006C2D48" w:rsidRDefault="006C2D48" w:rsidP="007C162A"/>
          <w:p w:rsidR="007C162A" w:rsidRDefault="006C2D48" w:rsidP="007C162A">
            <w:r>
              <w:t>0412/0239/18</w:t>
            </w:r>
          </w:p>
        </w:tc>
        <w:tc>
          <w:tcPr>
            <w:tcW w:w="2841" w:type="dxa"/>
          </w:tcPr>
          <w:p w:rsidR="007C162A" w:rsidRDefault="007C162A" w:rsidP="007C162A"/>
          <w:p w:rsidR="006C2D48" w:rsidRDefault="006C2D48" w:rsidP="007C162A">
            <w:r>
              <w:t>Creative view Sp. z o.o.</w:t>
            </w:r>
          </w:p>
        </w:tc>
        <w:tc>
          <w:tcPr>
            <w:tcW w:w="4961" w:type="dxa"/>
          </w:tcPr>
          <w:p w:rsidR="007C162A" w:rsidRDefault="007C162A" w:rsidP="007C162A"/>
          <w:p w:rsidR="004B4A70" w:rsidRDefault="004B4A70" w:rsidP="004B4A70">
            <w:r>
              <w:t xml:space="preserve">A New Therapy Sp. z o.o. </w:t>
            </w:r>
          </w:p>
          <w:p w:rsidR="006C2D48" w:rsidRDefault="004B4A70" w:rsidP="004B4A70">
            <w:r>
              <w:t>ul. Piłsudskiego 1A/117, Gorzów Wlkp.</w:t>
            </w:r>
          </w:p>
          <w:p w:rsidR="00CB0882" w:rsidRDefault="00CB0882" w:rsidP="004B4A70"/>
        </w:tc>
        <w:tc>
          <w:tcPr>
            <w:tcW w:w="2210" w:type="dxa"/>
          </w:tcPr>
          <w:p w:rsidR="007C162A" w:rsidRDefault="007C162A" w:rsidP="007C162A"/>
          <w:p w:rsidR="004B4A70" w:rsidRDefault="004B4A70" w:rsidP="007C162A">
            <w:r>
              <w:t>Warszawa</w:t>
            </w:r>
          </w:p>
        </w:tc>
        <w:tc>
          <w:tcPr>
            <w:tcW w:w="2717" w:type="dxa"/>
          </w:tcPr>
          <w:p w:rsidR="007C162A" w:rsidRDefault="007C162A" w:rsidP="007C162A"/>
          <w:p w:rsidR="004B4A70" w:rsidRDefault="004B4A70" w:rsidP="007C162A">
            <w:r>
              <w:t>Karola Dickensa 27/27</w:t>
            </w:r>
          </w:p>
        </w:tc>
      </w:tr>
      <w:tr w:rsidR="006C2D48" w:rsidTr="006E22A0">
        <w:trPr>
          <w:trHeight w:val="842"/>
        </w:trPr>
        <w:tc>
          <w:tcPr>
            <w:tcW w:w="1501" w:type="dxa"/>
          </w:tcPr>
          <w:p w:rsidR="006C2D48" w:rsidRDefault="006C2D48" w:rsidP="006E22A0"/>
          <w:p w:rsidR="00CB0882" w:rsidRDefault="00CB0882" w:rsidP="006E22A0"/>
          <w:p w:rsidR="004B4A70" w:rsidRDefault="004B4A70" w:rsidP="006E22A0">
            <w:r>
              <w:t>0412/0256/18</w:t>
            </w:r>
          </w:p>
        </w:tc>
        <w:tc>
          <w:tcPr>
            <w:tcW w:w="2841" w:type="dxa"/>
          </w:tcPr>
          <w:p w:rsidR="006C2D48" w:rsidRDefault="006C2D48" w:rsidP="006E22A0"/>
          <w:p w:rsidR="00CB0882" w:rsidRDefault="00CB0882" w:rsidP="006E22A0"/>
          <w:p w:rsidR="004B4A70" w:rsidRDefault="004B4A70" w:rsidP="006E22A0">
            <w:r>
              <w:t>ACS Słuchmed Sp. z o.o.</w:t>
            </w:r>
          </w:p>
        </w:tc>
        <w:tc>
          <w:tcPr>
            <w:tcW w:w="4961" w:type="dxa"/>
          </w:tcPr>
          <w:p w:rsidR="006C2D48" w:rsidRDefault="006C2D48" w:rsidP="006E22A0"/>
          <w:p w:rsidR="004B4A70" w:rsidRDefault="00CB0882" w:rsidP="006E22A0">
            <w:r>
              <w:t>u</w:t>
            </w:r>
            <w:r w:rsidR="004B4A70">
              <w:t>l. Kostki 33, Wschowa</w:t>
            </w:r>
          </w:p>
          <w:p w:rsidR="004B4A70" w:rsidRDefault="00CB0882" w:rsidP="006E22A0">
            <w:r>
              <w:t>u</w:t>
            </w:r>
            <w:r w:rsidR="004B4A70">
              <w:t>l. Walczaka 42</w:t>
            </w:r>
            <w:r>
              <w:t>/gabinet</w:t>
            </w:r>
            <w:r w:rsidR="004B4A70">
              <w:t xml:space="preserve"> 11</w:t>
            </w:r>
            <w:r>
              <w:t>, Gorzów Wlkp.</w:t>
            </w:r>
          </w:p>
          <w:p w:rsidR="004B4A70" w:rsidRDefault="00CB0882" w:rsidP="006E22A0">
            <w:r>
              <w:t>u</w:t>
            </w:r>
            <w:r w:rsidR="004B4A70">
              <w:t>l. Młyńska 6, Świebodzin</w:t>
            </w:r>
          </w:p>
          <w:p w:rsidR="004B4A70" w:rsidRDefault="004B4A70" w:rsidP="006E22A0"/>
        </w:tc>
        <w:tc>
          <w:tcPr>
            <w:tcW w:w="2210" w:type="dxa"/>
          </w:tcPr>
          <w:p w:rsidR="00CB0882" w:rsidRDefault="00CB0882" w:rsidP="006E22A0"/>
          <w:p w:rsidR="00CB0882" w:rsidRDefault="00CB0882" w:rsidP="006E22A0"/>
          <w:p w:rsidR="006C2D48" w:rsidRDefault="00CB0882" w:rsidP="006E22A0">
            <w:r>
              <w:t>Lublin</w:t>
            </w:r>
          </w:p>
        </w:tc>
        <w:tc>
          <w:tcPr>
            <w:tcW w:w="2717" w:type="dxa"/>
          </w:tcPr>
          <w:p w:rsidR="00CB0882" w:rsidRDefault="00CB0882" w:rsidP="006E22A0"/>
          <w:p w:rsidR="00CB0882" w:rsidRDefault="00CB0882" w:rsidP="006E22A0"/>
          <w:p w:rsidR="006C2D48" w:rsidRDefault="00CB0882" w:rsidP="006E22A0">
            <w:r>
              <w:t>Orla 5</w:t>
            </w:r>
          </w:p>
        </w:tc>
      </w:tr>
    </w:tbl>
    <w:p w:rsidR="0086316A" w:rsidRDefault="0086316A"/>
    <w:p w:rsidR="006C2D48" w:rsidRDefault="006C2D48"/>
    <w:sectPr w:rsidR="006C2D48" w:rsidSect="007C162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2A" w:rsidRDefault="007C162A" w:rsidP="007C162A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2A" w:rsidRDefault="007C162A" w:rsidP="007C162A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2A" w:rsidRDefault="007C162A">
    <w:pPr>
      <w:pStyle w:val="Nagwek"/>
    </w:pPr>
  </w:p>
  <w:p w:rsidR="007C162A" w:rsidRPr="006C7DE7" w:rsidRDefault="007C162A" w:rsidP="007C162A">
    <w:pPr>
      <w:pStyle w:val="Nagwek"/>
      <w:jc w:val="center"/>
      <w:rPr>
        <w:b/>
        <w:sz w:val="28"/>
        <w:szCs w:val="28"/>
      </w:rPr>
    </w:pPr>
    <w:r w:rsidRPr="006C7DE7">
      <w:rPr>
        <w:b/>
        <w:sz w:val="28"/>
        <w:szCs w:val="28"/>
      </w:rPr>
      <w:t>LISTA ŚWIADCZENIODAWCÓW KTÓRYCH WNIOSKI ZOSTAŁY ROZPATRZONE POZYTYWNIE                                                                                                                                       O ZAWARCIE UMOWY W RODZAJU ZAOP</w:t>
    </w:r>
    <w:r w:rsidR="006C2D48">
      <w:rPr>
        <w:b/>
        <w:sz w:val="28"/>
        <w:szCs w:val="28"/>
      </w:rPr>
      <w:t>ATRZENIE W WYROBY MEDYCZNE OD 16.05.2018 r. DO 15.06</w:t>
    </w:r>
    <w:r w:rsidRPr="006C7DE7">
      <w:rPr>
        <w:b/>
        <w:sz w:val="28"/>
        <w:szCs w:val="28"/>
      </w:rPr>
      <w:t>.2018 r.                                                                                                                                                                                                                        OK</w:t>
    </w:r>
    <w:r w:rsidR="006C2D48">
      <w:rPr>
        <w:b/>
        <w:sz w:val="28"/>
        <w:szCs w:val="28"/>
      </w:rPr>
      <w:t>RES OBOWIĄZYWANIA UMOWY OD 01.07</w:t>
    </w:r>
    <w:r w:rsidRPr="006C7DE7">
      <w:rPr>
        <w:b/>
        <w:sz w:val="28"/>
        <w:szCs w:val="28"/>
      </w:rPr>
      <w:t>.2018 r.</w:t>
    </w:r>
  </w:p>
  <w:p w:rsidR="007C162A" w:rsidRDefault="007C162A">
    <w:pPr>
      <w:pStyle w:val="Nagwek"/>
    </w:pPr>
  </w:p>
  <w:p w:rsidR="007C162A" w:rsidRDefault="007C1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A"/>
    <w:rsid w:val="000C68A7"/>
    <w:rsid w:val="00440840"/>
    <w:rsid w:val="004858E7"/>
    <w:rsid w:val="004B4A70"/>
    <w:rsid w:val="006C2D48"/>
    <w:rsid w:val="006C7DE7"/>
    <w:rsid w:val="007C162A"/>
    <w:rsid w:val="0086316A"/>
    <w:rsid w:val="00CB0882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52A-FF18-4E5F-81D0-52218BC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2A"/>
  </w:style>
  <w:style w:type="paragraph" w:styleId="Stopka">
    <w:name w:val="footer"/>
    <w:basedOn w:val="Normalny"/>
    <w:link w:val="Stopka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2A"/>
  </w:style>
  <w:style w:type="paragraph" w:styleId="Tekstdymka">
    <w:name w:val="Balloon Text"/>
    <w:basedOn w:val="Normalny"/>
    <w:link w:val="TekstdymkaZnak"/>
    <w:uiPriority w:val="99"/>
    <w:semiHidden/>
    <w:unhideWhenUsed/>
    <w:rsid w:val="0048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Rataj</dc:creator>
  <cp:keywords/>
  <dc:description/>
  <cp:lastModifiedBy>Violetta Rataj</cp:lastModifiedBy>
  <cp:revision>3</cp:revision>
  <cp:lastPrinted>2018-06-28T11:17:00Z</cp:lastPrinted>
  <dcterms:created xsi:type="dcterms:W3CDTF">2018-06-28T10:54:00Z</dcterms:created>
  <dcterms:modified xsi:type="dcterms:W3CDTF">2018-06-28T11:17:00Z</dcterms:modified>
</cp:coreProperties>
</file>