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A18F" w14:textId="77777777" w:rsidR="005E5A58" w:rsidRPr="009F75BD" w:rsidRDefault="005E5A58" w:rsidP="00395F0D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2060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KLAUZULA INFORMACYJNA</w:t>
      </w:r>
    </w:p>
    <w:p w14:paraId="27E7A120" w14:textId="77777777" w:rsidR="005E5A58" w:rsidRPr="009F75BD" w:rsidRDefault="005E5A58" w:rsidP="005E5A58">
      <w:pPr>
        <w:pBdr>
          <w:top w:val="single" w:sz="4" w:space="1" w:color="C00000"/>
          <w:bottom w:val="single" w:sz="4" w:space="1" w:color="C00000"/>
          <w:bar w:val="single" w:sz="4" w:color="FF0000"/>
        </w:pBdr>
        <w:shd w:val="clear" w:color="auto" w:fill="FFFFFF" w:themeFill="background1"/>
        <w:spacing w:after="0"/>
        <w:jc w:val="center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2060"/>
          <w:sz w:val="20"/>
          <w:szCs w:val="20"/>
        </w:rPr>
        <w:t>dotycząca przetwarzania danych osobowych przez Narodowy Fundusz Zdrowia w zakresie realizacji zadań statutowych i obowiązków ustawowych</w:t>
      </w:r>
    </w:p>
    <w:p w14:paraId="7C1D089C" w14:textId="77777777" w:rsidR="005E5A58" w:rsidRPr="009F75BD" w:rsidRDefault="005E5A58" w:rsidP="005E5A58">
      <w:pPr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Zgodnie z Rozporządzeniem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 - RODO), podajemy następujące informacje:</w:t>
      </w:r>
    </w:p>
    <w:p w14:paraId="00E04D8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ADMINISTRATOREM DANYCH OSOBOWYCH</w:t>
      </w: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jest </w:t>
      </w:r>
    </w:p>
    <w:p w14:paraId="380AC31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Narodowy Fundusz Zdrowia z siedzibą w Warszawie, reprezentowany przez Prezesa Narodowego Funduszu Zdrowia, z którym może się Pani/Pan kontaktować w następujący sposób:</w:t>
      </w:r>
    </w:p>
    <w:p w14:paraId="0FEBA9D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5EDF89E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0BA32D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sekretariat.gpf@nfz.gov.pl</w:t>
      </w:r>
    </w:p>
    <w:p w14:paraId="423E413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INSPEKTOR OCHRONY DANYCH </w:t>
      </w:r>
    </w:p>
    <w:p w14:paraId="6958E1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Prezes NFZ wyznaczył Inspektora Ochrony Danych do kontaktu z Panią/Panem w sprawach dotyczących przetwarzania danych osobowych oraz realizacji praw związanych z przetwarzaniem danych, z którym można kontaktować w następujący sposób:</w:t>
      </w:r>
    </w:p>
    <w:p w14:paraId="11D4A0A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listownie na adres siedziby administratora: 02-528 Warszawa, ul. Rakowiecka 26/30</w:t>
      </w:r>
    </w:p>
    <w:p w14:paraId="2522EA6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za pomocą platformy </w:t>
      </w:r>
      <w:proofErr w:type="spellStart"/>
      <w:r w:rsidRPr="009F75BD">
        <w:rPr>
          <w:rFonts w:eastAsia="Calibri" w:cstheme="minorHAnsi"/>
          <w:sz w:val="20"/>
          <w:szCs w:val="20"/>
        </w:rPr>
        <w:t>ePUAP</w:t>
      </w:r>
      <w:proofErr w:type="spellEnd"/>
      <w:r w:rsidRPr="009F75BD">
        <w:rPr>
          <w:rFonts w:eastAsia="Calibri" w:cstheme="minorHAnsi"/>
          <w:sz w:val="20"/>
          <w:szCs w:val="20"/>
        </w:rPr>
        <w:t>: NFZ-Centrala/</w:t>
      </w:r>
      <w:proofErr w:type="spellStart"/>
      <w:r w:rsidRPr="009F75BD">
        <w:rPr>
          <w:rFonts w:eastAsia="Calibri" w:cstheme="minorHAnsi"/>
          <w:sz w:val="20"/>
          <w:szCs w:val="20"/>
        </w:rPr>
        <w:t>SkrytkaESP</w:t>
      </w:r>
      <w:proofErr w:type="spellEnd"/>
    </w:p>
    <w:p w14:paraId="47862CF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e-mailem: iod@nfz.gov.pl</w:t>
      </w:r>
    </w:p>
    <w:p w14:paraId="017782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CEL I PODSTAWA PRZETWARZANIA </w:t>
      </w:r>
    </w:p>
    <w:p w14:paraId="60E1DD78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przetwarzane w celu realizacji zadań statutowych i obowiązków ustawowych Narodowego Funduszu Zdrowia</w:t>
      </w:r>
      <w:r w:rsidRPr="009F75BD">
        <w:rPr>
          <w:rFonts w:eastAsia="Calibri" w:cstheme="minorHAnsi"/>
          <w:b/>
          <w:sz w:val="20"/>
          <w:szCs w:val="20"/>
        </w:rPr>
        <w:t xml:space="preserve"> </w:t>
      </w:r>
      <w:r w:rsidRPr="009F75BD">
        <w:rPr>
          <w:rFonts w:eastAsia="Calibri" w:cstheme="minorHAnsi"/>
          <w:sz w:val="20"/>
          <w:szCs w:val="20"/>
        </w:rPr>
        <w:t xml:space="preserve">w szczególności wskazanych w ustawie z dnia 27 sierpnia 2004 r. o świadczeniach opieki zdrowotnej finansowanych ze środków publicznych (w tym prowadzenia postępowań administracyjnych oraz rozpatrywania spraw w związku z wnioskami o udostępnienie informacji publicznej, petycjami, skargami i wnioskami). Pani/Pana dane mogą być również przetwarzane w związku z funkcjonowaniem serwisów internetowych Narodowego Funduszu Zdrowia, zgodnie z Politykami prywatności i </w:t>
      </w:r>
      <w:proofErr w:type="spellStart"/>
      <w:r w:rsidRPr="009F75BD">
        <w:rPr>
          <w:rFonts w:eastAsia="Calibri" w:cstheme="minorHAnsi"/>
          <w:sz w:val="20"/>
          <w:szCs w:val="20"/>
        </w:rPr>
        <w:t>cookies</w:t>
      </w:r>
      <w:proofErr w:type="spellEnd"/>
      <w:r w:rsidRPr="009F75BD">
        <w:rPr>
          <w:rFonts w:eastAsia="Calibri" w:cstheme="minorHAnsi"/>
          <w:sz w:val="20"/>
          <w:szCs w:val="20"/>
        </w:rPr>
        <w:t xml:space="preserve">. </w:t>
      </w:r>
    </w:p>
    <w:p w14:paraId="53FA2D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</w:p>
    <w:p w14:paraId="3FA1CC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Podstawą prawną przetwarzania Pani/Pana danych osobowych jest w szczególności: </w:t>
      </w:r>
    </w:p>
    <w:p w14:paraId="3D2043C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Rozporządzenie Parlamentu Europejskiego i Rady (UE) 2016/679 z dnia 27 kwietnia 2016 r. w sprawie ochrony osób fizycznych w związku z przetwarzaniem danych osobowych i w sprawie swobodnego przepływu takich danych oraz uchylenia dyrektywy 95/46/WE, w tym:</w:t>
      </w:r>
    </w:p>
    <w:p w14:paraId="19D63CC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- art. 6 ust. 1 lit. a), b), c), e) i f) oraz art. 9 ust. 2 lit. a), f), g), h), i) RODO;</w:t>
      </w:r>
    </w:p>
    <w:p w14:paraId="4AE6A3A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10 maja 2018 r. o ochronie danych osobowych;</w:t>
      </w:r>
    </w:p>
    <w:p w14:paraId="0D2196E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2004 r. o świadczeniach opieki zdrowotnej finansowanych ze środków publicznych;</w:t>
      </w:r>
    </w:p>
    <w:p w14:paraId="5CA64C0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12 maja 2011 r. o refundacji leków, środków spożywczych specjalnego przeznaczenia żywieniowego oraz wyrobów medycznych;</w:t>
      </w:r>
    </w:p>
    <w:p w14:paraId="72C02A12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16 czerwca 2023 r. o jakości w opiece zdrowotnej i bezpieczeństwie pacjenta;</w:t>
      </w:r>
    </w:p>
    <w:p w14:paraId="511AD9D7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▪ ustawa z dnia 14 czerwca 1960 r. Kodeks postępowania administracyjnego; </w:t>
      </w:r>
    </w:p>
    <w:p w14:paraId="0E23FD2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23 kwietnia 1964 r. Kodeks cywilny;</w:t>
      </w:r>
    </w:p>
    <w:p w14:paraId="15B27D4F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27 sierpnia 2009 r. o finansach publicznych;</w:t>
      </w:r>
    </w:p>
    <w:p w14:paraId="7B7DFA8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29 września 1994 r. o rachunkowości;</w:t>
      </w:r>
    </w:p>
    <w:p w14:paraId="2B008A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17 czerwca 1966 r. o postępowaniu egzekucyjnym w administracji;</w:t>
      </w:r>
    </w:p>
    <w:p w14:paraId="4EC83D7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6 września 2001 r. o dostępie do informacji publicznej;</w:t>
      </w:r>
    </w:p>
    <w:p w14:paraId="72EBD75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11 lipca 2014 r. o petycjach;</w:t>
      </w:r>
    </w:p>
    <w:p w14:paraId="5CB163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ustawa z dnia 14 lipca 1983 r. o narodowym zasobie archiwalnym i archiwach.</w:t>
      </w:r>
    </w:p>
    <w:p w14:paraId="1C46BE9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ODBIORCY DANYCH OSOBOWYCH </w:t>
      </w:r>
    </w:p>
    <w:p w14:paraId="6109C6A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W sytuacji, gdy Narodowy Fundusz Zdrowia okaże się niewłaściwym do rozpatrzenia sprawy, Pani/Pana dane zostaną przekazane do podmiotu właściwego do jej rozpatrzenia, zgodnie z przepisami prawa powszechnie obowiązującego. Petycja może zawierać zgodę na ujawnienie na stronie internetowej Narodowego Funduszu Zdrowia Pani/Pana danych osobowych lub danych osobowych podmiotu, w imieniu którego Pani/Pan składa petycję. Odbiorcą Pani/Pana danych osobowych mogą być podmioty posiadające upoważnienie do pozyskiwania </w:t>
      </w:r>
      <w:r w:rsidRPr="009F75BD">
        <w:rPr>
          <w:rFonts w:eastAsia="Calibri" w:cstheme="minorHAnsi"/>
          <w:sz w:val="20"/>
          <w:szCs w:val="20"/>
        </w:rPr>
        <w:lastRenderedPageBreak/>
        <w:t xml:space="preserve">danych osobowych na postawie przepisów prawa powszechnie obowiązującego. Dane osobowe mogą zostać przekazane podmiotom, z którymi Administrator Danych Osobowych zawarł umowę powierzenia przetwarzania danych osobowych m. in. podmiotom świadczącym usługi w zakresie systemów informatycznych/oprogramowania oraz operatorom pocztowym. </w:t>
      </w:r>
      <w:r w:rsidRPr="009F75BD">
        <w:rPr>
          <w:rFonts w:eastAsia="Calibri" w:cstheme="minorHAnsi"/>
          <w:sz w:val="20"/>
          <w:szCs w:val="20"/>
          <w:shd w:val="clear" w:color="auto" w:fill="FFFFFF" w:themeFill="background1"/>
        </w:rPr>
        <w:t>Pani/Pana dane osobowe mogą być również przekazywane do państwa trzeciego na podstawie obowiązujących przepisów prawa powszechnie obowiązującego.</w:t>
      </w:r>
    </w:p>
    <w:p w14:paraId="4F169F74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OKRES PRZECHOWYWANIA DANYCH </w:t>
      </w:r>
    </w:p>
    <w:p w14:paraId="31EFF41E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Pani/Pana dane osobowe będą przechowywane przez okres niezbędny na potrzeby realizacji ustawowych zadań, celów przetwarzania danych osobowych, dochodzenia roszczeń, obrony przez roszczeniami oraz zadań wynikających z ustaw szczególnych, w tym ustawy z dnia 14 lipca 1983 r. o narodowym zasobie archiwalnym i archiwach.</w:t>
      </w:r>
    </w:p>
    <w:p w14:paraId="5D74E79B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 PRAWA OSÓB, KTÓRYCH DANE DOTYCZĄ</w:t>
      </w:r>
    </w:p>
    <w:p w14:paraId="68E614C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W odniesieniu do danych przetwarzanych we wskazanych powyżej celach, Pani/Panu jako Wnioskodawcy przysługuje prawo do:</w:t>
      </w:r>
    </w:p>
    <w:p w14:paraId="5DB8E11A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dostępu do treści swoich danych osobowych;</w:t>
      </w:r>
    </w:p>
    <w:p w14:paraId="18A07A1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sprostowania danych osobowych;</w:t>
      </w:r>
    </w:p>
    <w:p w14:paraId="5F7971F1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▪ usunięcia danych osobowych (o ile w danym przypadku przysługuje); </w:t>
      </w:r>
    </w:p>
    <w:p w14:paraId="5115085C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ograniczenia przetwarzania danych osobowych;</w:t>
      </w:r>
    </w:p>
    <w:p w14:paraId="2EEE9B26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sprzeciwu wobec przetwarzania danych osobowych (o ile w danym przypadku przysługuje);</w:t>
      </w:r>
    </w:p>
    <w:p w14:paraId="12C2BF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cofnięcia zgody w dowolnym momencie bez wpływu na zgodność z prawem przetwarzania (jeżeli przetwarzanie odbywa się na podstawie zgody), którego dokonano na podstawie zgody przed jej cofnięciem;</w:t>
      </w:r>
    </w:p>
    <w:p w14:paraId="543D0C4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▪ wniesienia skargi do Prezesa Urzędu Ochrony Danych Osobowych.</w:t>
      </w:r>
    </w:p>
    <w:p w14:paraId="450DB6E5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>Każdy wniosek dotyczący realizacji z w/w praw zostanie rozpatrzony zgodnie</w:t>
      </w:r>
      <w:r w:rsidRPr="009F75BD">
        <w:rPr>
          <w:rFonts w:eastAsia="Calibri" w:cstheme="minorHAnsi"/>
          <w:sz w:val="20"/>
          <w:szCs w:val="20"/>
        </w:rPr>
        <w:br/>
        <w:t>z RODO.</w:t>
      </w:r>
    </w:p>
    <w:p w14:paraId="3A2E4FA0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● INFORMACJA O WYMOGU PODANIA DANYCH </w:t>
      </w:r>
    </w:p>
    <w:p w14:paraId="1DB17E3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sz w:val="20"/>
          <w:szCs w:val="20"/>
        </w:rPr>
      </w:pPr>
      <w:r w:rsidRPr="009F75BD">
        <w:rPr>
          <w:rFonts w:eastAsia="Calibri" w:cstheme="minorHAnsi"/>
          <w:sz w:val="20"/>
          <w:szCs w:val="20"/>
        </w:rPr>
        <w:t xml:space="preserve">Podanie przez Panią/Pana danych osobowych jest obligatoryjne na podstawie przepisów prawa powszechnie obowiązującego (w tym w szczególności ustawy </w:t>
      </w:r>
      <w:r w:rsidRPr="009F75BD">
        <w:rPr>
          <w:rFonts w:eastAsia="Calibri" w:cstheme="minorHAnsi"/>
          <w:sz w:val="20"/>
          <w:szCs w:val="20"/>
        </w:rPr>
        <w:br/>
        <w:t xml:space="preserve">z dnia 27 sierpnia 2004 r. o świadczeniach opieki zdrowotnej finansowanych ze środków publicznych oraz ustawy z dnia 14 czerwca 1960 r. – Kodeks postępowania administracyjnego), określających również sposób postępowania w przypadku ich niepodania. Niepodanie przez Panią/Pana danych osobowych może wpływać na rozstrzygnięcie sprawy. </w:t>
      </w:r>
    </w:p>
    <w:p w14:paraId="3D43328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INFORMACJA W ZAKRESIE ZAUTOMATYZOWANEGO PODEJMOWANIA DECYZJI ORAZ PROFILOWANIA</w:t>
      </w:r>
    </w:p>
    <w:p w14:paraId="55F67A99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cstheme="minorHAnsi"/>
          <w:sz w:val="20"/>
          <w:szCs w:val="20"/>
        </w:rPr>
      </w:pPr>
      <w:r w:rsidRPr="009F75BD">
        <w:rPr>
          <w:rFonts w:cstheme="minorHAnsi"/>
          <w:sz w:val="20"/>
          <w:szCs w:val="20"/>
        </w:rPr>
        <w:t>Pani/Pana dane nie posłużą do zautomatyzowanego podejmowania decyzji jak również profilowania.</w:t>
      </w:r>
    </w:p>
    <w:p w14:paraId="6BCA2EB3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hd w:val="clear" w:color="auto" w:fill="FFFFFF" w:themeFill="background1"/>
        <w:spacing w:after="0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>●</w:t>
      </w:r>
      <w:r w:rsidRPr="009F75BD">
        <w:rPr>
          <w:rFonts w:cstheme="minorHAnsi"/>
          <w:color w:val="000000" w:themeColor="text1"/>
          <w:sz w:val="20"/>
          <w:szCs w:val="20"/>
        </w:rPr>
        <w:t xml:space="preserve"> </w:t>
      </w:r>
      <w:r w:rsidRPr="009F75BD">
        <w:rPr>
          <w:rFonts w:eastAsia="Calibri" w:cstheme="minorHAnsi"/>
          <w:b/>
          <w:color w:val="000000" w:themeColor="text1"/>
          <w:sz w:val="20"/>
          <w:szCs w:val="20"/>
        </w:rPr>
        <w:t xml:space="preserve">POZOSTAŁE INFORMACJE </w:t>
      </w:r>
    </w:p>
    <w:p w14:paraId="466E712D" w14:textId="77777777" w:rsidR="005E5A58" w:rsidRPr="009F75BD" w:rsidRDefault="005E5A58" w:rsidP="005E5A58">
      <w:pPr>
        <w:pBdr>
          <w:top w:val="single" w:sz="4" w:space="1" w:color="4472C4" w:themeColor="accent1"/>
          <w:bottom w:val="single" w:sz="4" w:space="1" w:color="4472C4" w:themeColor="accent1"/>
        </w:pBdr>
        <w:spacing w:after="0"/>
        <w:jc w:val="both"/>
        <w:rPr>
          <w:rFonts w:eastAsia="Calibri" w:cstheme="minorHAnsi"/>
          <w:color w:val="000000" w:themeColor="text1"/>
          <w:sz w:val="20"/>
          <w:szCs w:val="20"/>
        </w:rPr>
      </w:pPr>
      <w:r w:rsidRPr="009F75BD">
        <w:rPr>
          <w:rFonts w:eastAsia="Calibri" w:cstheme="minorHAnsi"/>
          <w:color w:val="000000" w:themeColor="text1"/>
          <w:sz w:val="20"/>
          <w:szCs w:val="20"/>
        </w:rPr>
        <w:t xml:space="preserve">Narodowy Fundusz Zdrowia przetwarza dane osobowych zgodnie z RODO oraz przepisami prawa powszechnie obowiązującego, w tym z ustawą z dnia 27 sierpnia 2004 r. o świadczeniach opieki zdrowotnej finansowanych ze środków publicznych, określających źródło oraz zakres przetwarzanych danych osobowych m. in. ubezpieczonych, nieubezpieczonych, świadczeniobiorców, świadczeniodawców, wykazanego personelu w ofertach oraz w związku z realizacją umów o udzielanie świadczeń opieki zdrowotnej, personelu apteki/punktu aptecznego, osób uprawnionych do reprezentowania podmiotu, osób wystawiających recepty na refundowane leki, środki spożywcze specjalnego przeznaczenia żywieniowego i wyroby medyczne, osób wystawiających zlecenie na zaopatrzenie w wyroby medyczne, osób ubiegających się o nadanie dostępu lub korzystających z aplikacji udostępnianych przez Fundusz w celu korzystania z usług informatycznych i komunikacji z Funduszem, osób wskazanych do reprezentacji/kontaktu przez świadczeniodawców/apteki/podmioty/osoby. </w:t>
      </w:r>
    </w:p>
    <w:p w14:paraId="15F8B7C6" w14:textId="77777777" w:rsidR="005E5A58" w:rsidRPr="009F75BD" w:rsidRDefault="005E5A58" w:rsidP="005E5A58">
      <w:pPr>
        <w:rPr>
          <w:rFonts w:cstheme="minorHAnsi"/>
          <w:sz w:val="20"/>
          <w:szCs w:val="20"/>
        </w:rPr>
      </w:pPr>
    </w:p>
    <w:p w14:paraId="01AED40A" w14:textId="77777777" w:rsidR="005E5A58" w:rsidRPr="009F75BD" w:rsidRDefault="005E5A58" w:rsidP="005E5A58">
      <w:pPr>
        <w:jc w:val="both"/>
        <w:rPr>
          <w:rFonts w:cstheme="minorHAnsi"/>
          <w:sz w:val="20"/>
          <w:szCs w:val="20"/>
        </w:rPr>
      </w:pPr>
    </w:p>
    <w:p w14:paraId="7322A38F" w14:textId="77777777" w:rsidR="005E5A58" w:rsidRPr="005E5A58" w:rsidRDefault="005E5A58" w:rsidP="005E5A58">
      <w:pPr>
        <w:spacing w:after="0" w:line="240" w:lineRule="auto"/>
        <w:jc w:val="both"/>
        <w:rPr>
          <w:rFonts w:cstheme="minorHAnsi"/>
        </w:rPr>
      </w:pPr>
    </w:p>
    <w:p w14:paraId="17EE871C" w14:textId="29F3ED4A" w:rsidR="001C056D" w:rsidRPr="00FF2E11" w:rsidRDefault="001C056D" w:rsidP="00124CB9">
      <w:pPr>
        <w:ind w:hanging="720"/>
        <w:jc w:val="both"/>
        <w:rPr>
          <w:rFonts w:cstheme="minorHAnsi"/>
        </w:rPr>
      </w:pPr>
    </w:p>
    <w:sectPr w:rsidR="001C056D" w:rsidRPr="00FF2E11" w:rsidSect="004C6D3C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32E39" w14:textId="77777777" w:rsidR="00B33B0A" w:rsidRDefault="00B33B0A">
      <w:pPr>
        <w:spacing w:after="0" w:line="240" w:lineRule="auto"/>
      </w:pPr>
      <w:r>
        <w:separator/>
      </w:r>
    </w:p>
  </w:endnote>
  <w:endnote w:type="continuationSeparator" w:id="0">
    <w:p w14:paraId="7B1E69FB" w14:textId="77777777" w:rsidR="00B33B0A" w:rsidRDefault="00B33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196B" w14:textId="77777777" w:rsidR="0007730F" w:rsidRDefault="0007730F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45FAB5C" wp14:editId="753DD18B">
              <wp:simplePos x="0" y="0"/>
              <wp:positionH relativeFrom="page">
                <wp:posOffset>6511358</wp:posOffset>
              </wp:positionH>
              <wp:positionV relativeFrom="page">
                <wp:posOffset>10106105</wp:posOffset>
              </wp:positionV>
              <wp:extent cx="219075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0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5AAD13" w14:textId="20C9650A" w:rsidR="0007730F" w:rsidRDefault="0007730F">
                          <w:pPr>
                            <w:spacing w:before="16"/>
                            <w:ind w:left="70"/>
                            <w:rPr>
                              <w:sz w:val="19"/>
                            </w:rPr>
                          </w:pP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instrText xml:space="preserve"> PAGE </w:instrTex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separate"/>
                          </w:r>
                          <w:r w:rsidR="00854F82">
                            <w:rPr>
                              <w:noProof/>
                              <w:color w:val="2D2D2D"/>
                              <w:spacing w:val="-5"/>
                              <w:sz w:val="19"/>
                            </w:rPr>
                            <w:t>2</w:t>
                          </w:r>
                          <w:r>
                            <w:rPr>
                              <w:color w:val="2D2D2D"/>
                              <w:spacing w:val="-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5FAB5C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512.7pt;margin-top:795.75pt;width:17.25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" filled="f" stroked="f">
              <v:path arrowok="t"/>
              <v:textbox inset="0,0,0,0">
                <w:txbxContent>
                  <w:p w14:paraId="145AAD13" w14:textId="20C9650A" w:rsidR="0007730F" w:rsidRDefault="0007730F">
                    <w:pPr>
                      <w:spacing w:before="16"/>
                      <w:ind w:left="70"/>
                      <w:rPr>
                        <w:sz w:val="19"/>
                      </w:rPr>
                    </w:pPr>
                    <w:r>
                      <w:rPr>
                        <w:color w:val="2D2D2D"/>
                        <w:spacing w:val="-5"/>
                        <w:sz w:val="19"/>
                      </w:rPr>
                      <w:fldChar w:fldCharType="begin"/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instrText xml:space="preserve"> PAGE </w:instrTex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separate"/>
                    </w:r>
                    <w:r w:rsidR="00854F82">
                      <w:rPr>
                        <w:noProof/>
                        <w:color w:val="2D2D2D"/>
                        <w:spacing w:val="-5"/>
                        <w:sz w:val="19"/>
                      </w:rPr>
                      <w:t>2</w:t>
                    </w:r>
                    <w:r>
                      <w:rPr>
                        <w:color w:val="2D2D2D"/>
                        <w:spacing w:val="-5"/>
                        <w:sz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7B434" w14:textId="77777777" w:rsidR="00B33B0A" w:rsidRDefault="00B33B0A">
      <w:pPr>
        <w:spacing w:after="0" w:line="240" w:lineRule="auto"/>
      </w:pPr>
      <w:r>
        <w:separator/>
      </w:r>
    </w:p>
  </w:footnote>
  <w:footnote w:type="continuationSeparator" w:id="0">
    <w:p w14:paraId="241F4A79" w14:textId="77777777" w:rsidR="00B33B0A" w:rsidRDefault="00B33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A01E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Załącznik nr 1 do procedury </w:t>
    </w:r>
  </w:p>
  <w:p w14:paraId="208C78F7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 xml:space="preserve">„Zawieranie umów o dofinansowanie programów polityki </w:t>
    </w:r>
  </w:p>
  <w:p w14:paraId="48095BF2" w14:textId="77777777" w:rsidR="004C6D3C" w:rsidRPr="00DC4392" w:rsidRDefault="004C6D3C" w:rsidP="004C6D3C">
    <w:pPr>
      <w:spacing w:after="0"/>
      <w:jc w:val="right"/>
      <w:rPr>
        <w:sz w:val="18"/>
        <w:szCs w:val="18"/>
      </w:rPr>
    </w:pPr>
    <w:r w:rsidRPr="00DC4392">
      <w:rPr>
        <w:sz w:val="18"/>
        <w:szCs w:val="18"/>
      </w:rPr>
      <w:t>zdrowotnej dla jednostek samorządu terytorialnego wersja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20FC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1" w15:restartNumberingAfterBreak="0">
    <w:nsid w:val="09DC6B10"/>
    <w:multiLevelType w:val="hybridMultilevel"/>
    <w:tmpl w:val="2E024D5E"/>
    <w:lvl w:ilvl="0" w:tplc="5630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20556"/>
    <w:multiLevelType w:val="hybridMultilevel"/>
    <w:tmpl w:val="96F6035E"/>
    <w:lvl w:ilvl="0" w:tplc="A6741DEC">
      <w:start w:val="1"/>
      <w:numFmt w:val="decimal"/>
      <w:lvlText w:val="%1."/>
      <w:lvlJc w:val="left"/>
      <w:pPr>
        <w:ind w:left="644" w:hanging="356"/>
      </w:pPr>
      <w:rPr>
        <w:spacing w:val="0"/>
        <w:w w:val="110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E170B"/>
    <w:multiLevelType w:val="hybridMultilevel"/>
    <w:tmpl w:val="54BE5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074C3"/>
    <w:multiLevelType w:val="hybridMultilevel"/>
    <w:tmpl w:val="CD0A8DBA"/>
    <w:lvl w:ilvl="0" w:tplc="C73E0E7C">
      <w:start w:val="1"/>
      <w:numFmt w:val="decimal"/>
      <w:lvlText w:val="%1)"/>
      <w:lvlJc w:val="left"/>
      <w:pPr>
        <w:ind w:left="878" w:hanging="2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5"/>
        <w:sz w:val="24"/>
        <w:szCs w:val="24"/>
        <w:lang w:val="pl-PL" w:eastAsia="en-US" w:bidi="ar-SA"/>
      </w:rPr>
    </w:lvl>
    <w:lvl w:ilvl="1" w:tplc="1F5ED3EC">
      <w:numFmt w:val="bullet"/>
      <w:lvlText w:val="•"/>
      <w:lvlJc w:val="left"/>
      <w:pPr>
        <w:ind w:left="1599" w:hanging="368"/>
      </w:pPr>
      <w:rPr>
        <w:rFonts w:ascii="Times New Roman" w:eastAsia="Times New Roman" w:hAnsi="Times New Roman" w:cs="Times New Roman" w:hint="default"/>
        <w:spacing w:val="0"/>
        <w:w w:val="99"/>
        <w:lang w:val="pl-PL" w:eastAsia="en-US" w:bidi="ar-SA"/>
      </w:rPr>
    </w:lvl>
    <w:lvl w:ilvl="2" w:tplc="B6D45862">
      <w:numFmt w:val="bullet"/>
      <w:lvlText w:val="•"/>
      <w:lvlJc w:val="left"/>
      <w:pPr>
        <w:ind w:left="2616" w:hanging="368"/>
      </w:pPr>
      <w:rPr>
        <w:rFonts w:hint="default"/>
        <w:lang w:val="pl-PL" w:eastAsia="en-US" w:bidi="ar-SA"/>
      </w:rPr>
    </w:lvl>
    <w:lvl w:ilvl="3" w:tplc="2DB61E52">
      <w:numFmt w:val="bullet"/>
      <w:lvlText w:val="•"/>
      <w:lvlJc w:val="left"/>
      <w:pPr>
        <w:ind w:left="3625" w:hanging="368"/>
      </w:pPr>
      <w:rPr>
        <w:rFonts w:hint="default"/>
        <w:lang w:val="pl-PL" w:eastAsia="en-US" w:bidi="ar-SA"/>
      </w:rPr>
    </w:lvl>
    <w:lvl w:ilvl="4" w:tplc="ACE086D0">
      <w:numFmt w:val="bullet"/>
      <w:lvlText w:val="•"/>
      <w:lvlJc w:val="left"/>
      <w:pPr>
        <w:ind w:left="4634" w:hanging="368"/>
      </w:pPr>
      <w:rPr>
        <w:rFonts w:hint="default"/>
        <w:lang w:val="pl-PL" w:eastAsia="en-US" w:bidi="ar-SA"/>
      </w:rPr>
    </w:lvl>
    <w:lvl w:ilvl="5" w:tplc="75AA67AE">
      <w:numFmt w:val="bullet"/>
      <w:lvlText w:val="•"/>
      <w:lvlJc w:val="left"/>
      <w:pPr>
        <w:ind w:left="5643" w:hanging="368"/>
      </w:pPr>
      <w:rPr>
        <w:rFonts w:hint="default"/>
        <w:lang w:val="pl-PL" w:eastAsia="en-US" w:bidi="ar-SA"/>
      </w:rPr>
    </w:lvl>
    <w:lvl w:ilvl="6" w:tplc="0D48F6CC">
      <w:numFmt w:val="bullet"/>
      <w:lvlText w:val="•"/>
      <w:lvlJc w:val="left"/>
      <w:pPr>
        <w:ind w:left="6652" w:hanging="368"/>
      </w:pPr>
      <w:rPr>
        <w:rFonts w:hint="default"/>
        <w:lang w:val="pl-PL" w:eastAsia="en-US" w:bidi="ar-SA"/>
      </w:rPr>
    </w:lvl>
    <w:lvl w:ilvl="7" w:tplc="AA10BC66">
      <w:numFmt w:val="bullet"/>
      <w:lvlText w:val="•"/>
      <w:lvlJc w:val="left"/>
      <w:pPr>
        <w:ind w:left="7661" w:hanging="368"/>
      </w:pPr>
      <w:rPr>
        <w:rFonts w:hint="default"/>
        <w:lang w:val="pl-PL" w:eastAsia="en-US" w:bidi="ar-SA"/>
      </w:rPr>
    </w:lvl>
    <w:lvl w:ilvl="8" w:tplc="03E236AA">
      <w:numFmt w:val="bullet"/>
      <w:lvlText w:val="•"/>
      <w:lvlJc w:val="left"/>
      <w:pPr>
        <w:ind w:left="8670" w:hanging="368"/>
      </w:pPr>
      <w:rPr>
        <w:rFonts w:hint="default"/>
        <w:lang w:val="pl-PL" w:eastAsia="en-US" w:bidi="ar-SA"/>
      </w:rPr>
    </w:lvl>
  </w:abstractNum>
  <w:abstractNum w:abstractNumId="5" w15:restartNumberingAfterBreak="0">
    <w:nsid w:val="274832B2"/>
    <w:multiLevelType w:val="hybridMultilevel"/>
    <w:tmpl w:val="95F67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76711"/>
    <w:multiLevelType w:val="hybridMultilevel"/>
    <w:tmpl w:val="88906426"/>
    <w:lvl w:ilvl="0" w:tplc="5F943D1C">
      <w:start w:val="2"/>
      <w:numFmt w:val="upperRoman"/>
      <w:lvlText w:val="%1."/>
      <w:lvlJc w:val="left"/>
      <w:pPr>
        <w:ind w:left="180" w:hanging="276"/>
      </w:pPr>
      <w:rPr>
        <w:spacing w:val="-8"/>
        <w:w w:val="127"/>
        <w:lang w:val="pl-PL" w:eastAsia="en-US" w:bidi="ar-SA"/>
      </w:rPr>
    </w:lvl>
    <w:lvl w:ilvl="1" w:tplc="B032100C">
      <w:start w:val="1"/>
      <w:numFmt w:val="decimal"/>
      <w:lvlText w:val="%2."/>
      <w:lvlJc w:val="left"/>
      <w:pPr>
        <w:ind w:left="363" w:hanging="222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A2A2A"/>
        <w:spacing w:val="0"/>
        <w:w w:val="101"/>
        <w:sz w:val="21"/>
        <w:szCs w:val="21"/>
        <w:lang w:val="pl-PL" w:eastAsia="en-US" w:bidi="ar-SA"/>
      </w:rPr>
    </w:lvl>
    <w:lvl w:ilvl="2" w:tplc="D81E858A">
      <w:numFmt w:val="bullet"/>
      <w:lvlText w:val="•"/>
      <w:lvlJc w:val="left"/>
      <w:pPr>
        <w:ind w:left="1433" w:hanging="222"/>
      </w:pPr>
      <w:rPr>
        <w:lang w:val="pl-PL" w:eastAsia="en-US" w:bidi="ar-SA"/>
      </w:rPr>
    </w:lvl>
    <w:lvl w:ilvl="3" w:tplc="8B92F36C">
      <w:numFmt w:val="bullet"/>
      <w:lvlText w:val="•"/>
      <w:lvlJc w:val="left"/>
      <w:pPr>
        <w:ind w:left="2506" w:hanging="222"/>
      </w:pPr>
      <w:rPr>
        <w:lang w:val="pl-PL" w:eastAsia="en-US" w:bidi="ar-SA"/>
      </w:rPr>
    </w:lvl>
    <w:lvl w:ilvl="4" w:tplc="0F50C31A">
      <w:numFmt w:val="bullet"/>
      <w:lvlText w:val="•"/>
      <w:lvlJc w:val="left"/>
      <w:pPr>
        <w:ind w:left="3580" w:hanging="222"/>
      </w:pPr>
      <w:rPr>
        <w:lang w:val="pl-PL" w:eastAsia="en-US" w:bidi="ar-SA"/>
      </w:rPr>
    </w:lvl>
    <w:lvl w:ilvl="5" w:tplc="32069A88">
      <w:numFmt w:val="bullet"/>
      <w:lvlText w:val="•"/>
      <w:lvlJc w:val="left"/>
      <w:pPr>
        <w:ind w:left="4653" w:hanging="222"/>
      </w:pPr>
      <w:rPr>
        <w:lang w:val="pl-PL" w:eastAsia="en-US" w:bidi="ar-SA"/>
      </w:rPr>
    </w:lvl>
    <w:lvl w:ilvl="6" w:tplc="B9E2A0BE">
      <w:numFmt w:val="bullet"/>
      <w:lvlText w:val="•"/>
      <w:lvlJc w:val="left"/>
      <w:pPr>
        <w:ind w:left="5726" w:hanging="222"/>
      </w:pPr>
      <w:rPr>
        <w:lang w:val="pl-PL" w:eastAsia="en-US" w:bidi="ar-SA"/>
      </w:rPr>
    </w:lvl>
    <w:lvl w:ilvl="7" w:tplc="016CD1F8">
      <w:numFmt w:val="bullet"/>
      <w:lvlText w:val="•"/>
      <w:lvlJc w:val="left"/>
      <w:pPr>
        <w:ind w:left="6800" w:hanging="222"/>
      </w:pPr>
      <w:rPr>
        <w:lang w:val="pl-PL" w:eastAsia="en-US" w:bidi="ar-SA"/>
      </w:rPr>
    </w:lvl>
    <w:lvl w:ilvl="8" w:tplc="BAC25B92">
      <w:numFmt w:val="bullet"/>
      <w:lvlText w:val="•"/>
      <w:lvlJc w:val="left"/>
      <w:pPr>
        <w:ind w:left="7873" w:hanging="222"/>
      </w:pPr>
      <w:rPr>
        <w:lang w:val="pl-PL" w:eastAsia="en-US" w:bidi="ar-SA"/>
      </w:rPr>
    </w:lvl>
  </w:abstractNum>
  <w:abstractNum w:abstractNumId="7" w15:restartNumberingAfterBreak="0">
    <w:nsid w:val="2C445651"/>
    <w:multiLevelType w:val="hybridMultilevel"/>
    <w:tmpl w:val="444EC342"/>
    <w:lvl w:ilvl="0" w:tplc="750012C0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A418A85A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2BA022F4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FD06EA2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A3B03432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C130E65A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AC1E8652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89A62494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B37406D4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abstractNum w:abstractNumId="8" w15:restartNumberingAfterBreak="0">
    <w:nsid w:val="2D5855EF"/>
    <w:multiLevelType w:val="hybridMultilevel"/>
    <w:tmpl w:val="04F2FC12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9" w15:restartNumberingAfterBreak="0">
    <w:nsid w:val="39A52F7D"/>
    <w:multiLevelType w:val="hybridMultilevel"/>
    <w:tmpl w:val="317CAD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2519"/>
    <w:multiLevelType w:val="hybridMultilevel"/>
    <w:tmpl w:val="E89AF510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8E6B242">
      <w:start w:val="1"/>
      <w:numFmt w:val="lowerLetter"/>
      <w:lvlText w:val="%2)"/>
      <w:lvlJc w:val="left"/>
      <w:pPr>
        <w:ind w:left="1384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11" w15:restartNumberingAfterBreak="0">
    <w:nsid w:val="3EA04C70"/>
    <w:multiLevelType w:val="hybridMultilevel"/>
    <w:tmpl w:val="0406B6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15ED8"/>
    <w:multiLevelType w:val="hybridMultilevel"/>
    <w:tmpl w:val="852EC738"/>
    <w:lvl w:ilvl="0" w:tplc="4AC255D0">
      <w:start w:val="1"/>
      <w:numFmt w:val="decimal"/>
      <w:lvlText w:val="%1."/>
      <w:lvlJc w:val="left"/>
      <w:pPr>
        <w:ind w:left="475" w:hanging="283"/>
      </w:pPr>
      <w:rPr>
        <w:spacing w:val="0"/>
        <w:w w:val="93"/>
        <w:lang w:val="pl-PL" w:eastAsia="en-US" w:bidi="ar-SA"/>
      </w:rPr>
    </w:lvl>
    <w:lvl w:ilvl="1" w:tplc="63E024B6">
      <w:numFmt w:val="bullet"/>
      <w:lvlText w:val="•"/>
      <w:lvlJc w:val="left"/>
      <w:pPr>
        <w:ind w:left="1060" w:hanging="283"/>
      </w:pPr>
      <w:rPr>
        <w:lang w:val="pl-PL" w:eastAsia="en-US" w:bidi="ar-SA"/>
      </w:rPr>
    </w:lvl>
    <w:lvl w:ilvl="2" w:tplc="AB988F2E">
      <w:numFmt w:val="bullet"/>
      <w:lvlText w:val="•"/>
      <w:lvlJc w:val="left"/>
      <w:pPr>
        <w:ind w:left="1641" w:hanging="283"/>
      </w:pPr>
      <w:rPr>
        <w:lang w:val="pl-PL" w:eastAsia="en-US" w:bidi="ar-SA"/>
      </w:rPr>
    </w:lvl>
    <w:lvl w:ilvl="3" w:tplc="65607E84">
      <w:numFmt w:val="bullet"/>
      <w:lvlText w:val="•"/>
      <w:lvlJc w:val="left"/>
      <w:pPr>
        <w:ind w:left="2222" w:hanging="283"/>
      </w:pPr>
      <w:rPr>
        <w:lang w:val="pl-PL" w:eastAsia="en-US" w:bidi="ar-SA"/>
      </w:rPr>
    </w:lvl>
    <w:lvl w:ilvl="4" w:tplc="22102076">
      <w:numFmt w:val="bullet"/>
      <w:lvlText w:val="•"/>
      <w:lvlJc w:val="left"/>
      <w:pPr>
        <w:ind w:left="2803" w:hanging="283"/>
      </w:pPr>
      <w:rPr>
        <w:lang w:val="pl-PL" w:eastAsia="en-US" w:bidi="ar-SA"/>
      </w:rPr>
    </w:lvl>
    <w:lvl w:ilvl="5" w:tplc="9874458A">
      <w:numFmt w:val="bullet"/>
      <w:lvlText w:val="•"/>
      <w:lvlJc w:val="left"/>
      <w:pPr>
        <w:ind w:left="3384" w:hanging="283"/>
      </w:pPr>
      <w:rPr>
        <w:lang w:val="pl-PL" w:eastAsia="en-US" w:bidi="ar-SA"/>
      </w:rPr>
    </w:lvl>
    <w:lvl w:ilvl="6" w:tplc="22A44046">
      <w:numFmt w:val="bullet"/>
      <w:lvlText w:val="•"/>
      <w:lvlJc w:val="left"/>
      <w:pPr>
        <w:ind w:left="3965" w:hanging="283"/>
      </w:pPr>
      <w:rPr>
        <w:lang w:val="pl-PL" w:eastAsia="en-US" w:bidi="ar-SA"/>
      </w:rPr>
    </w:lvl>
    <w:lvl w:ilvl="7" w:tplc="18BAE17A">
      <w:numFmt w:val="bullet"/>
      <w:lvlText w:val="•"/>
      <w:lvlJc w:val="left"/>
      <w:pPr>
        <w:ind w:left="4546" w:hanging="283"/>
      </w:pPr>
      <w:rPr>
        <w:lang w:val="pl-PL" w:eastAsia="en-US" w:bidi="ar-SA"/>
      </w:rPr>
    </w:lvl>
    <w:lvl w:ilvl="8" w:tplc="AAEEF582">
      <w:numFmt w:val="bullet"/>
      <w:lvlText w:val="•"/>
      <w:lvlJc w:val="left"/>
      <w:pPr>
        <w:ind w:left="5127" w:hanging="283"/>
      </w:pPr>
      <w:rPr>
        <w:lang w:val="pl-PL" w:eastAsia="en-US" w:bidi="ar-SA"/>
      </w:rPr>
    </w:lvl>
  </w:abstractNum>
  <w:abstractNum w:abstractNumId="14" w15:restartNumberingAfterBreak="0">
    <w:nsid w:val="4400716E"/>
    <w:multiLevelType w:val="hybridMultilevel"/>
    <w:tmpl w:val="AD80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24009"/>
    <w:multiLevelType w:val="hybridMultilevel"/>
    <w:tmpl w:val="D30272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602F4"/>
    <w:multiLevelType w:val="hybridMultilevel"/>
    <w:tmpl w:val="D3923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7C59"/>
    <w:multiLevelType w:val="hybridMultilevel"/>
    <w:tmpl w:val="40C09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41CB2"/>
    <w:multiLevelType w:val="hybridMultilevel"/>
    <w:tmpl w:val="A8147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91432B"/>
    <w:multiLevelType w:val="hybridMultilevel"/>
    <w:tmpl w:val="B59806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D824BD"/>
    <w:multiLevelType w:val="hybridMultilevel"/>
    <w:tmpl w:val="649E8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B69C2"/>
    <w:multiLevelType w:val="hybridMultilevel"/>
    <w:tmpl w:val="8A1853E6"/>
    <w:lvl w:ilvl="0" w:tplc="0415000F">
      <w:start w:val="1"/>
      <w:numFmt w:val="decimal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22" w15:restartNumberingAfterBreak="0">
    <w:nsid w:val="54770DA0"/>
    <w:multiLevelType w:val="hybridMultilevel"/>
    <w:tmpl w:val="605620D4"/>
    <w:lvl w:ilvl="0" w:tplc="F60CC3B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3" w15:restartNumberingAfterBreak="0">
    <w:nsid w:val="553A67CE"/>
    <w:multiLevelType w:val="hybridMultilevel"/>
    <w:tmpl w:val="EA264C56"/>
    <w:lvl w:ilvl="0" w:tplc="04150011">
      <w:start w:val="1"/>
      <w:numFmt w:val="decimal"/>
      <w:lvlText w:val="%1)"/>
      <w:lvlJc w:val="left"/>
      <w:pPr>
        <w:ind w:left="720" w:hanging="360"/>
      </w:pPr>
      <w:rPr>
        <w:spacing w:val="0"/>
        <w:w w:val="110"/>
        <w:lang w:val="pl-PL" w:eastAsia="en-US" w:bidi="ar-S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61F8"/>
    <w:multiLevelType w:val="hybridMultilevel"/>
    <w:tmpl w:val="59AED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A30AC"/>
    <w:multiLevelType w:val="hybridMultilevel"/>
    <w:tmpl w:val="0130034A"/>
    <w:lvl w:ilvl="0" w:tplc="0612586E">
      <w:start w:val="1"/>
      <w:numFmt w:val="decimal"/>
      <w:lvlText w:val="%1."/>
      <w:lvlJc w:val="left"/>
      <w:pPr>
        <w:ind w:left="959" w:hanging="3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B2B2B"/>
        <w:spacing w:val="0"/>
        <w:w w:val="108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384" w:hanging="426"/>
      </w:pPr>
      <w:rPr>
        <w:rFonts w:hint="default"/>
        <w:b w:val="0"/>
        <w:bCs w:val="0"/>
        <w:i w:val="0"/>
        <w:iCs w:val="0"/>
        <w:color w:val="2B2B2B"/>
        <w:spacing w:val="-1"/>
        <w:w w:val="101"/>
        <w:sz w:val="24"/>
        <w:szCs w:val="24"/>
        <w:lang w:val="pl-PL" w:eastAsia="en-US" w:bidi="ar-SA"/>
      </w:rPr>
    </w:lvl>
    <w:lvl w:ilvl="2" w:tplc="29E45F24">
      <w:numFmt w:val="bullet"/>
      <w:lvlText w:val="•"/>
      <w:lvlJc w:val="left"/>
      <w:pPr>
        <w:ind w:left="1380" w:hanging="426"/>
      </w:pPr>
      <w:rPr>
        <w:rFonts w:hint="default"/>
        <w:lang w:val="pl-PL" w:eastAsia="en-US" w:bidi="ar-SA"/>
      </w:rPr>
    </w:lvl>
    <w:lvl w:ilvl="3" w:tplc="6148857A">
      <w:numFmt w:val="bullet"/>
      <w:lvlText w:val="•"/>
      <w:lvlJc w:val="left"/>
      <w:pPr>
        <w:ind w:left="2460" w:hanging="426"/>
      </w:pPr>
      <w:rPr>
        <w:rFonts w:hint="default"/>
        <w:lang w:val="pl-PL" w:eastAsia="en-US" w:bidi="ar-SA"/>
      </w:rPr>
    </w:lvl>
    <w:lvl w:ilvl="4" w:tplc="28C0C72C">
      <w:numFmt w:val="bullet"/>
      <w:lvlText w:val="•"/>
      <w:lvlJc w:val="left"/>
      <w:pPr>
        <w:ind w:left="3540" w:hanging="426"/>
      </w:pPr>
      <w:rPr>
        <w:rFonts w:hint="default"/>
        <w:lang w:val="pl-PL" w:eastAsia="en-US" w:bidi="ar-SA"/>
      </w:rPr>
    </w:lvl>
    <w:lvl w:ilvl="5" w:tplc="915E4FF8">
      <w:numFmt w:val="bullet"/>
      <w:lvlText w:val="•"/>
      <w:lvlJc w:val="left"/>
      <w:pPr>
        <w:ind w:left="4620" w:hanging="426"/>
      </w:pPr>
      <w:rPr>
        <w:rFonts w:hint="default"/>
        <w:lang w:val="pl-PL" w:eastAsia="en-US" w:bidi="ar-SA"/>
      </w:rPr>
    </w:lvl>
    <w:lvl w:ilvl="6" w:tplc="38A475DE">
      <w:numFmt w:val="bullet"/>
      <w:lvlText w:val="•"/>
      <w:lvlJc w:val="left"/>
      <w:pPr>
        <w:ind w:left="5700" w:hanging="426"/>
      </w:pPr>
      <w:rPr>
        <w:rFonts w:hint="default"/>
        <w:lang w:val="pl-PL" w:eastAsia="en-US" w:bidi="ar-SA"/>
      </w:rPr>
    </w:lvl>
    <w:lvl w:ilvl="7" w:tplc="4A425402">
      <w:numFmt w:val="bullet"/>
      <w:lvlText w:val="•"/>
      <w:lvlJc w:val="left"/>
      <w:pPr>
        <w:ind w:left="6780" w:hanging="426"/>
      </w:pPr>
      <w:rPr>
        <w:rFonts w:hint="default"/>
        <w:lang w:val="pl-PL" w:eastAsia="en-US" w:bidi="ar-SA"/>
      </w:rPr>
    </w:lvl>
    <w:lvl w:ilvl="8" w:tplc="48A412AC">
      <w:numFmt w:val="bullet"/>
      <w:lvlText w:val="•"/>
      <w:lvlJc w:val="left"/>
      <w:pPr>
        <w:ind w:left="7860" w:hanging="426"/>
      </w:pPr>
      <w:rPr>
        <w:rFonts w:hint="default"/>
        <w:lang w:val="pl-PL" w:eastAsia="en-US" w:bidi="ar-SA"/>
      </w:rPr>
    </w:lvl>
  </w:abstractNum>
  <w:abstractNum w:abstractNumId="26" w15:restartNumberingAfterBreak="0">
    <w:nsid w:val="58847CA9"/>
    <w:multiLevelType w:val="hybridMultilevel"/>
    <w:tmpl w:val="655A9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95848"/>
    <w:multiLevelType w:val="hybridMultilevel"/>
    <w:tmpl w:val="84761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C471A3"/>
    <w:multiLevelType w:val="hybridMultilevel"/>
    <w:tmpl w:val="703057E8"/>
    <w:lvl w:ilvl="0" w:tplc="FB629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022070"/>
    <w:multiLevelType w:val="hybridMultilevel"/>
    <w:tmpl w:val="31B68024"/>
    <w:lvl w:ilvl="0" w:tplc="83A6E824">
      <w:start w:val="1"/>
      <w:numFmt w:val="upperRoman"/>
      <w:lvlText w:val="%1."/>
      <w:lvlJc w:val="left"/>
      <w:pPr>
        <w:ind w:left="1239" w:hanging="1056"/>
      </w:pPr>
      <w:rPr>
        <w:spacing w:val="0"/>
        <w:w w:val="100"/>
        <w:lang w:val="pl-PL" w:eastAsia="en-US" w:bidi="ar-SA"/>
      </w:rPr>
    </w:lvl>
    <w:lvl w:ilvl="1" w:tplc="3BF46278">
      <w:start w:val="1"/>
      <w:numFmt w:val="decimal"/>
      <w:lvlText w:val="%2."/>
      <w:lvlJc w:val="left"/>
      <w:pPr>
        <w:ind w:left="54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F2F2F"/>
        <w:spacing w:val="0"/>
        <w:w w:val="104"/>
        <w:sz w:val="21"/>
        <w:szCs w:val="21"/>
        <w:lang w:val="pl-PL" w:eastAsia="en-US" w:bidi="ar-SA"/>
      </w:rPr>
    </w:lvl>
    <w:lvl w:ilvl="2" w:tplc="050AAD10">
      <w:numFmt w:val="bullet"/>
      <w:lvlText w:val="•"/>
      <w:lvlJc w:val="left"/>
      <w:pPr>
        <w:ind w:left="2215" w:hanging="363"/>
      </w:pPr>
      <w:rPr>
        <w:lang w:val="pl-PL" w:eastAsia="en-US" w:bidi="ar-SA"/>
      </w:rPr>
    </w:lvl>
    <w:lvl w:ilvl="3" w:tplc="C6FE96D4">
      <w:numFmt w:val="bullet"/>
      <w:lvlText w:val="•"/>
      <w:lvlJc w:val="left"/>
      <w:pPr>
        <w:ind w:left="3191" w:hanging="363"/>
      </w:pPr>
      <w:rPr>
        <w:lang w:val="pl-PL" w:eastAsia="en-US" w:bidi="ar-SA"/>
      </w:rPr>
    </w:lvl>
    <w:lvl w:ilvl="4" w:tplc="CA221D92">
      <w:numFmt w:val="bullet"/>
      <w:lvlText w:val="•"/>
      <w:lvlJc w:val="left"/>
      <w:pPr>
        <w:ind w:left="4166" w:hanging="363"/>
      </w:pPr>
      <w:rPr>
        <w:lang w:val="pl-PL" w:eastAsia="en-US" w:bidi="ar-SA"/>
      </w:rPr>
    </w:lvl>
    <w:lvl w:ilvl="5" w:tplc="B9F802EA">
      <w:numFmt w:val="bullet"/>
      <w:lvlText w:val="•"/>
      <w:lvlJc w:val="left"/>
      <w:pPr>
        <w:ind w:left="5142" w:hanging="363"/>
      </w:pPr>
      <w:rPr>
        <w:lang w:val="pl-PL" w:eastAsia="en-US" w:bidi="ar-SA"/>
      </w:rPr>
    </w:lvl>
    <w:lvl w:ilvl="6" w:tplc="27C8A5AC">
      <w:numFmt w:val="bullet"/>
      <w:lvlText w:val="•"/>
      <w:lvlJc w:val="left"/>
      <w:pPr>
        <w:ind w:left="6117" w:hanging="363"/>
      </w:pPr>
      <w:rPr>
        <w:lang w:val="pl-PL" w:eastAsia="en-US" w:bidi="ar-SA"/>
      </w:rPr>
    </w:lvl>
    <w:lvl w:ilvl="7" w:tplc="5EFE9196">
      <w:numFmt w:val="bullet"/>
      <w:lvlText w:val="•"/>
      <w:lvlJc w:val="left"/>
      <w:pPr>
        <w:ind w:left="7093" w:hanging="363"/>
      </w:pPr>
      <w:rPr>
        <w:lang w:val="pl-PL" w:eastAsia="en-US" w:bidi="ar-SA"/>
      </w:rPr>
    </w:lvl>
    <w:lvl w:ilvl="8" w:tplc="D3C248DE">
      <w:numFmt w:val="bullet"/>
      <w:lvlText w:val="•"/>
      <w:lvlJc w:val="left"/>
      <w:pPr>
        <w:ind w:left="8068" w:hanging="363"/>
      </w:pPr>
      <w:rPr>
        <w:lang w:val="pl-PL" w:eastAsia="en-US" w:bidi="ar-SA"/>
      </w:rPr>
    </w:lvl>
  </w:abstractNum>
  <w:abstractNum w:abstractNumId="30" w15:restartNumberingAfterBreak="0">
    <w:nsid w:val="63A87A66"/>
    <w:multiLevelType w:val="hybridMultilevel"/>
    <w:tmpl w:val="866EC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82357"/>
    <w:multiLevelType w:val="hybridMultilevel"/>
    <w:tmpl w:val="D6528886"/>
    <w:lvl w:ilvl="0" w:tplc="D6D4448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4D49CF"/>
    <w:multiLevelType w:val="hybridMultilevel"/>
    <w:tmpl w:val="B1767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5494C"/>
    <w:multiLevelType w:val="hybridMultilevel"/>
    <w:tmpl w:val="7A84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54154B"/>
    <w:multiLevelType w:val="hybridMultilevel"/>
    <w:tmpl w:val="81CC0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913BBF"/>
    <w:multiLevelType w:val="hybridMultilevel"/>
    <w:tmpl w:val="B3321506"/>
    <w:lvl w:ilvl="0" w:tplc="D41833D2">
      <w:start w:val="2"/>
      <w:numFmt w:val="decimal"/>
      <w:lvlText w:val="%1."/>
      <w:lvlJc w:val="left"/>
      <w:pPr>
        <w:ind w:left="308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4"/>
        <w:sz w:val="18"/>
        <w:szCs w:val="18"/>
        <w:lang w:val="pl-PL" w:eastAsia="en-US" w:bidi="ar-SA"/>
      </w:rPr>
    </w:lvl>
    <w:lvl w:ilvl="1" w:tplc="70CCD3C6">
      <w:numFmt w:val="bullet"/>
      <w:lvlText w:val="•"/>
      <w:lvlJc w:val="left"/>
      <w:pPr>
        <w:ind w:left="166" w:hanging="1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A2A2A"/>
        <w:spacing w:val="0"/>
        <w:w w:val="100"/>
        <w:sz w:val="15"/>
        <w:szCs w:val="15"/>
        <w:lang w:val="pl-PL" w:eastAsia="en-US" w:bidi="ar-SA"/>
      </w:rPr>
    </w:lvl>
    <w:lvl w:ilvl="2" w:tplc="DC3CA262">
      <w:numFmt w:val="bullet"/>
      <w:lvlText w:val="•"/>
      <w:lvlJc w:val="left"/>
      <w:pPr>
        <w:ind w:left="879" w:hanging="110"/>
      </w:pPr>
      <w:rPr>
        <w:lang w:val="pl-PL" w:eastAsia="en-US" w:bidi="ar-SA"/>
      </w:rPr>
    </w:lvl>
    <w:lvl w:ilvl="3" w:tplc="38B6094C">
      <w:numFmt w:val="bullet"/>
      <w:lvlText w:val="•"/>
      <w:lvlJc w:val="left"/>
      <w:pPr>
        <w:ind w:left="1458" w:hanging="110"/>
      </w:pPr>
      <w:rPr>
        <w:lang w:val="pl-PL" w:eastAsia="en-US" w:bidi="ar-SA"/>
      </w:rPr>
    </w:lvl>
    <w:lvl w:ilvl="4" w:tplc="29B0AC0E">
      <w:numFmt w:val="bullet"/>
      <w:lvlText w:val="•"/>
      <w:lvlJc w:val="left"/>
      <w:pPr>
        <w:ind w:left="2037" w:hanging="110"/>
      </w:pPr>
      <w:rPr>
        <w:lang w:val="pl-PL" w:eastAsia="en-US" w:bidi="ar-SA"/>
      </w:rPr>
    </w:lvl>
    <w:lvl w:ilvl="5" w:tplc="354AEA86">
      <w:numFmt w:val="bullet"/>
      <w:lvlText w:val="•"/>
      <w:lvlJc w:val="left"/>
      <w:pPr>
        <w:ind w:left="2616" w:hanging="110"/>
      </w:pPr>
      <w:rPr>
        <w:lang w:val="pl-PL" w:eastAsia="en-US" w:bidi="ar-SA"/>
      </w:rPr>
    </w:lvl>
    <w:lvl w:ilvl="6" w:tplc="D5FE2C9A">
      <w:numFmt w:val="bullet"/>
      <w:lvlText w:val="•"/>
      <w:lvlJc w:val="left"/>
      <w:pPr>
        <w:ind w:left="3196" w:hanging="110"/>
      </w:pPr>
      <w:rPr>
        <w:lang w:val="pl-PL" w:eastAsia="en-US" w:bidi="ar-SA"/>
      </w:rPr>
    </w:lvl>
    <w:lvl w:ilvl="7" w:tplc="7C8A4F4C">
      <w:numFmt w:val="bullet"/>
      <w:lvlText w:val="•"/>
      <w:lvlJc w:val="left"/>
      <w:pPr>
        <w:ind w:left="3775" w:hanging="110"/>
      </w:pPr>
      <w:rPr>
        <w:lang w:val="pl-PL" w:eastAsia="en-US" w:bidi="ar-SA"/>
      </w:rPr>
    </w:lvl>
    <w:lvl w:ilvl="8" w:tplc="6BEE2902">
      <w:numFmt w:val="bullet"/>
      <w:lvlText w:val="•"/>
      <w:lvlJc w:val="left"/>
      <w:pPr>
        <w:ind w:left="4354" w:hanging="110"/>
      </w:pPr>
      <w:rPr>
        <w:lang w:val="pl-PL" w:eastAsia="en-US" w:bidi="ar-SA"/>
      </w:rPr>
    </w:lvl>
  </w:abstractNum>
  <w:num w:numId="1" w16cid:durableId="36591848">
    <w:abstractNumId w:val="4"/>
  </w:num>
  <w:num w:numId="2" w16cid:durableId="1763143486">
    <w:abstractNumId w:val="10"/>
  </w:num>
  <w:num w:numId="3" w16cid:durableId="1379160861">
    <w:abstractNumId w:val="2"/>
  </w:num>
  <w:num w:numId="4" w16cid:durableId="193422627">
    <w:abstractNumId w:val="24"/>
  </w:num>
  <w:num w:numId="5" w16cid:durableId="747730978">
    <w:abstractNumId w:val="27"/>
  </w:num>
  <w:num w:numId="6" w16cid:durableId="999501138">
    <w:abstractNumId w:val="17"/>
  </w:num>
  <w:num w:numId="7" w16cid:durableId="7295389">
    <w:abstractNumId w:val="0"/>
  </w:num>
  <w:num w:numId="8" w16cid:durableId="20548680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511423">
    <w:abstractNumId w:val="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656104882">
    <w:abstractNumId w:val="7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7040464">
    <w:abstractNumId w:val="26"/>
  </w:num>
  <w:num w:numId="12" w16cid:durableId="1955012315">
    <w:abstractNumId w:val="30"/>
  </w:num>
  <w:num w:numId="13" w16cid:durableId="1888057929">
    <w:abstractNumId w:val="22"/>
  </w:num>
  <w:num w:numId="14" w16cid:durableId="2084059412">
    <w:abstractNumId w:val="18"/>
  </w:num>
  <w:num w:numId="15" w16cid:durableId="97528890">
    <w:abstractNumId w:val="14"/>
  </w:num>
  <w:num w:numId="16" w16cid:durableId="232082188">
    <w:abstractNumId w:val="20"/>
  </w:num>
  <w:num w:numId="17" w16cid:durableId="1800030618">
    <w:abstractNumId w:val="32"/>
  </w:num>
  <w:num w:numId="18" w16cid:durableId="1117988636">
    <w:abstractNumId w:val="16"/>
  </w:num>
  <w:num w:numId="19" w16cid:durableId="1730377995">
    <w:abstractNumId w:val="3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415281767">
    <w:abstractNumId w:val="0"/>
  </w:num>
  <w:num w:numId="21" w16cid:durableId="863980394">
    <w:abstractNumId w:val="34"/>
  </w:num>
  <w:num w:numId="22" w16cid:durableId="2135521412">
    <w:abstractNumId w:val="3"/>
  </w:num>
  <w:num w:numId="23" w16cid:durableId="2071076806">
    <w:abstractNumId w:val="29"/>
  </w:num>
  <w:num w:numId="24" w16cid:durableId="1911767790">
    <w:abstractNumId w:val="31"/>
  </w:num>
  <w:num w:numId="25" w16cid:durableId="682827962">
    <w:abstractNumId w:val="21"/>
  </w:num>
  <w:num w:numId="26" w16cid:durableId="533229363">
    <w:abstractNumId w:val="25"/>
  </w:num>
  <w:num w:numId="27" w16cid:durableId="1121344722">
    <w:abstractNumId w:val="8"/>
  </w:num>
  <w:num w:numId="28" w16cid:durableId="1929536235">
    <w:abstractNumId w:val="15"/>
  </w:num>
  <w:num w:numId="29" w16cid:durableId="2088988377">
    <w:abstractNumId w:val="33"/>
  </w:num>
  <w:num w:numId="30" w16cid:durableId="427239649">
    <w:abstractNumId w:val="9"/>
  </w:num>
  <w:num w:numId="31" w16cid:durableId="2086417582">
    <w:abstractNumId w:val="11"/>
  </w:num>
  <w:num w:numId="32" w16cid:durableId="174734673">
    <w:abstractNumId w:val="1"/>
  </w:num>
  <w:num w:numId="33" w16cid:durableId="1729920327">
    <w:abstractNumId w:val="12"/>
  </w:num>
  <w:num w:numId="34" w16cid:durableId="1677421878">
    <w:abstractNumId w:val="5"/>
  </w:num>
  <w:num w:numId="35" w16cid:durableId="570699885">
    <w:abstractNumId w:val="28"/>
  </w:num>
  <w:num w:numId="36" w16cid:durableId="1573587243">
    <w:abstractNumId w:val="19"/>
  </w:num>
  <w:num w:numId="37" w16cid:durableId="14099596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EC6"/>
    <w:rsid w:val="0003115D"/>
    <w:rsid w:val="000375BA"/>
    <w:rsid w:val="00047A65"/>
    <w:rsid w:val="00054051"/>
    <w:rsid w:val="0007730F"/>
    <w:rsid w:val="0009527B"/>
    <w:rsid w:val="000A0790"/>
    <w:rsid w:val="000B790F"/>
    <w:rsid w:val="000C2AEA"/>
    <w:rsid w:val="000D7C07"/>
    <w:rsid w:val="000F4881"/>
    <w:rsid w:val="000F7728"/>
    <w:rsid w:val="001243D8"/>
    <w:rsid w:val="00124CB9"/>
    <w:rsid w:val="00141FB9"/>
    <w:rsid w:val="001524A2"/>
    <w:rsid w:val="00157B2F"/>
    <w:rsid w:val="001613DA"/>
    <w:rsid w:val="001A1712"/>
    <w:rsid w:val="001C056D"/>
    <w:rsid w:val="001E4DE4"/>
    <w:rsid w:val="00201F77"/>
    <w:rsid w:val="002306D9"/>
    <w:rsid w:val="002969EC"/>
    <w:rsid w:val="002B150D"/>
    <w:rsid w:val="00316EBE"/>
    <w:rsid w:val="00324618"/>
    <w:rsid w:val="00324E09"/>
    <w:rsid w:val="00355D2E"/>
    <w:rsid w:val="00390C8C"/>
    <w:rsid w:val="00395F0D"/>
    <w:rsid w:val="00396098"/>
    <w:rsid w:val="003C21F4"/>
    <w:rsid w:val="00450AA1"/>
    <w:rsid w:val="00472AB4"/>
    <w:rsid w:val="0049726B"/>
    <w:rsid w:val="004A204E"/>
    <w:rsid w:val="004B19D5"/>
    <w:rsid w:val="004B5542"/>
    <w:rsid w:val="004C6D3C"/>
    <w:rsid w:val="004D4673"/>
    <w:rsid w:val="004E56C5"/>
    <w:rsid w:val="00512084"/>
    <w:rsid w:val="0052550C"/>
    <w:rsid w:val="00544B08"/>
    <w:rsid w:val="00566B44"/>
    <w:rsid w:val="005A17C1"/>
    <w:rsid w:val="005B51F3"/>
    <w:rsid w:val="005D4653"/>
    <w:rsid w:val="005E5A58"/>
    <w:rsid w:val="005F1FD2"/>
    <w:rsid w:val="006042DC"/>
    <w:rsid w:val="006046C0"/>
    <w:rsid w:val="00607548"/>
    <w:rsid w:val="00607721"/>
    <w:rsid w:val="006079D7"/>
    <w:rsid w:val="006157B4"/>
    <w:rsid w:val="00635E36"/>
    <w:rsid w:val="00646C93"/>
    <w:rsid w:val="00657893"/>
    <w:rsid w:val="006B17DC"/>
    <w:rsid w:val="006C69BE"/>
    <w:rsid w:val="006D0687"/>
    <w:rsid w:val="00723285"/>
    <w:rsid w:val="0073708C"/>
    <w:rsid w:val="00751732"/>
    <w:rsid w:val="007973CE"/>
    <w:rsid w:val="007A2597"/>
    <w:rsid w:val="007C19C5"/>
    <w:rsid w:val="007D42EF"/>
    <w:rsid w:val="00800518"/>
    <w:rsid w:val="00854F82"/>
    <w:rsid w:val="00881EBA"/>
    <w:rsid w:val="008B40BA"/>
    <w:rsid w:val="008B71AA"/>
    <w:rsid w:val="008C60B2"/>
    <w:rsid w:val="00917862"/>
    <w:rsid w:val="009202A5"/>
    <w:rsid w:val="009220FD"/>
    <w:rsid w:val="00922A8D"/>
    <w:rsid w:val="00922B59"/>
    <w:rsid w:val="0092708C"/>
    <w:rsid w:val="0092741C"/>
    <w:rsid w:val="009322B2"/>
    <w:rsid w:val="00934AF8"/>
    <w:rsid w:val="00940419"/>
    <w:rsid w:val="00940C57"/>
    <w:rsid w:val="00973C77"/>
    <w:rsid w:val="0098679A"/>
    <w:rsid w:val="009A1226"/>
    <w:rsid w:val="009B19C0"/>
    <w:rsid w:val="009C0AB7"/>
    <w:rsid w:val="009C1AA0"/>
    <w:rsid w:val="009C7DE6"/>
    <w:rsid w:val="009E4368"/>
    <w:rsid w:val="00A0299D"/>
    <w:rsid w:val="00A07DDA"/>
    <w:rsid w:val="00A529EE"/>
    <w:rsid w:val="00A66EC6"/>
    <w:rsid w:val="00A90B01"/>
    <w:rsid w:val="00AA1010"/>
    <w:rsid w:val="00AB3879"/>
    <w:rsid w:val="00AF5B29"/>
    <w:rsid w:val="00B0546B"/>
    <w:rsid w:val="00B05595"/>
    <w:rsid w:val="00B13095"/>
    <w:rsid w:val="00B317A7"/>
    <w:rsid w:val="00B33B0A"/>
    <w:rsid w:val="00B564DF"/>
    <w:rsid w:val="00B8615D"/>
    <w:rsid w:val="00BA10F6"/>
    <w:rsid w:val="00BA355D"/>
    <w:rsid w:val="00BC5434"/>
    <w:rsid w:val="00BF77A0"/>
    <w:rsid w:val="00C20AB7"/>
    <w:rsid w:val="00CB6072"/>
    <w:rsid w:val="00CE4DD1"/>
    <w:rsid w:val="00CF14DC"/>
    <w:rsid w:val="00CF4440"/>
    <w:rsid w:val="00D55FCD"/>
    <w:rsid w:val="00D81110"/>
    <w:rsid w:val="00D91309"/>
    <w:rsid w:val="00DC4392"/>
    <w:rsid w:val="00DD04E9"/>
    <w:rsid w:val="00DE79D8"/>
    <w:rsid w:val="00E01C49"/>
    <w:rsid w:val="00E04E5D"/>
    <w:rsid w:val="00E40945"/>
    <w:rsid w:val="00E438DF"/>
    <w:rsid w:val="00E466CF"/>
    <w:rsid w:val="00E46900"/>
    <w:rsid w:val="00E65B94"/>
    <w:rsid w:val="00E868C4"/>
    <w:rsid w:val="00E96659"/>
    <w:rsid w:val="00EA0028"/>
    <w:rsid w:val="00EA5AD3"/>
    <w:rsid w:val="00EC043C"/>
    <w:rsid w:val="00EC49DA"/>
    <w:rsid w:val="00EF1031"/>
    <w:rsid w:val="00F03B13"/>
    <w:rsid w:val="00F1362A"/>
    <w:rsid w:val="00F414D6"/>
    <w:rsid w:val="00F44FBA"/>
    <w:rsid w:val="00F46D02"/>
    <w:rsid w:val="00F53A9E"/>
    <w:rsid w:val="00FA31F3"/>
    <w:rsid w:val="00FA5ED0"/>
    <w:rsid w:val="00FB0FB7"/>
    <w:rsid w:val="00FB3A4F"/>
    <w:rsid w:val="00FC5EE3"/>
    <w:rsid w:val="00FD3F71"/>
    <w:rsid w:val="00FE4A10"/>
    <w:rsid w:val="00FF02E4"/>
    <w:rsid w:val="00FF10BB"/>
    <w:rsid w:val="00FF1374"/>
    <w:rsid w:val="00FF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D48A2"/>
  <w15:chartTrackingRefBased/>
  <w15:docId w15:val="{BAACC8A9-930A-450F-9913-BD01BFB8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9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046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046C0"/>
  </w:style>
  <w:style w:type="paragraph" w:styleId="Akapitzlist">
    <w:name w:val="List Paragraph"/>
    <w:basedOn w:val="Normalny"/>
    <w:uiPriority w:val="34"/>
    <w:qFormat/>
    <w:rsid w:val="000375BA"/>
    <w:pPr>
      <w:ind w:left="720"/>
      <w:contextualSpacing/>
    </w:pPr>
  </w:style>
  <w:style w:type="table" w:styleId="Tabela-Siatka">
    <w:name w:val="Table Grid"/>
    <w:basedOn w:val="Standardowy"/>
    <w:uiPriority w:val="39"/>
    <w:rsid w:val="0072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077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7730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2">
    <w:name w:val="S2"/>
    <w:rsid w:val="00FF1374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customStyle="1" w:styleId="LEFT">
    <w:name w:val="LEFT"/>
    <w:rsid w:val="00E46900"/>
    <w:pPr>
      <w:spacing w:after="0" w:line="240" w:lineRule="auto"/>
    </w:pPr>
    <w:rPr>
      <w:rFonts w:ascii="Arial" w:eastAsia="Arial" w:hAnsi="Arial" w:cs="Arial"/>
      <w:color w:val="000000"/>
      <w:sz w:val="18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A5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A5A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973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973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973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3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3C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1F3"/>
  </w:style>
  <w:style w:type="paragraph" w:styleId="Stopka">
    <w:name w:val="footer"/>
    <w:basedOn w:val="Normalny"/>
    <w:link w:val="StopkaZnak"/>
    <w:uiPriority w:val="99"/>
    <w:unhideWhenUsed/>
    <w:rsid w:val="00FA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1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78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78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78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BF50B712C5D64EA83D39065FA14936" ma:contentTypeVersion="3" ma:contentTypeDescription="Utwórz nowy dokument." ma:contentTypeScope="" ma:versionID="154eee188cea2aa7d01631bb1777ce35">
  <xsd:schema xmlns:xsd="http://www.w3.org/2001/XMLSchema" xmlns:xs="http://www.w3.org/2001/XMLSchema" xmlns:p="http://schemas.microsoft.com/office/2006/metadata/properties" xmlns:ns1="http://schemas.microsoft.com/sharepoint/v3" xmlns:ns2="34792cdb-b207-4b1e-9f5b-2b41ccf7e8c8" targetNamespace="http://schemas.microsoft.com/office/2006/metadata/properties" ma:root="true" ma:fieldsID="965d36b374c550ab7e833726df5acdc0" ns1:_="" ns2:_="">
    <xsd:import namespace="http://schemas.microsoft.com/sharepoint/v3"/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11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66A4-33DC-47AC-BD52-DC1912B701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5544AB-6F2A-40C1-93B0-13C2BBC20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51FA700-84C8-4310-B26C-D0B1583008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7936FE-3C9A-4D08-A100-73DF92580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Skulska Małgorzata</dc:creator>
  <cp:keywords/>
  <dc:description/>
  <cp:lastModifiedBy>Głowacka Anna</cp:lastModifiedBy>
  <cp:revision>2</cp:revision>
  <cp:lastPrinted>2025-07-17T07:07:00Z</cp:lastPrinted>
  <dcterms:created xsi:type="dcterms:W3CDTF">2026-07-07T11:57:00Z</dcterms:created>
  <dcterms:modified xsi:type="dcterms:W3CDTF">2026-07-07T11:57:00Z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0x0101004DBF50B712C5D64EA83D39065FA14936</vt:lpwstr>
  </property>
</Properties>
</file>