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829B4C" w14:textId="77777777" w:rsidR="00145269" w:rsidRPr="00405465" w:rsidRDefault="00FA4C85" w:rsidP="0014526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Instrukcja</w:t>
      </w:r>
      <w:r w:rsidR="0072238C" w:rsidRPr="00405465">
        <w:rPr>
          <w:rFonts w:ascii="Arial" w:hAnsi="Arial" w:cs="Arial"/>
          <w:b/>
        </w:rPr>
        <w:t xml:space="preserve"> dla świadczeniodawców</w:t>
      </w:r>
      <w:r w:rsidR="002551A2" w:rsidRPr="00405465">
        <w:rPr>
          <w:rFonts w:ascii="Arial" w:hAnsi="Arial" w:cs="Arial"/>
          <w:b/>
        </w:rPr>
        <w:br/>
      </w:r>
    </w:p>
    <w:p w14:paraId="728C707F" w14:textId="77777777" w:rsidR="0072238C" w:rsidRPr="00405465" w:rsidRDefault="0072238C" w:rsidP="00145269">
      <w:pPr>
        <w:spacing w:line="276" w:lineRule="auto"/>
        <w:jc w:val="center"/>
        <w:rPr>
          <w:rFonts w:ascii="Arial" w:hAnsi="Arial" w:cs="Arial"/>
          <w:b/>
        </w:rPr>
      </w:pPr>
      <w:r w:rsidRPr="00405465">
        <w:rPr>
          <w:rFonts w:ascii="Arial" w:hAnsi="Arial" w:cs="Arial"/>
          <w:b/>
        </w:rPr>
        <w:t xml:space="preserve">w sprawie </w:t>
      </w:r>
      <w:r w:rsidR="00D619DC">
        <w:rPr>
          <w:rFonts w:ascii="Arial" w:hAnsi="Arial" w:cs="Arial"/>
          <w:b/>
        </w:rPr>
        <w:t xml:space="preserve">aktualizowania </w:t>
      </w:r>
      <w:r w:rsidRPr="00405465">
        <w:rPr>
          <w:rFonts w:ascii="Arial" w:hAnsi="Arial" w:cs="Arial"/>
          <w:b/>
        </w:rPr>
        <w:t xml:space="preserve">danych </w:t>
      </w:r>
      <w:r w:rsidR="00B808EF">
        <w:rPr>
          <w:rFonts w:ascii="Arial" w:hAnsi="Arial" w:cs="Arial"/>
          <w:b/>
        </w:rPr>
        <w:t xml:space="preserve">zawartych w umowach </w:t>
      </w:r>
    </w:p>
    <w:p w14:paraId="10C4B9B1" w14:textId="77777777" w:rsidR="00B94377" w:rsidRDefault="00B94377" w:rsidP="00B94377">
      <w:pPr>
        <w:pStyle w:val="Tekstpodstawowywcity"/>
        <w:jc w:val="both"/>
        <w:rPr>
          <w:color w:val="000000"/>
          <w:szCs w:val="24"/>
        </w:rPr>
      </w:pPr>
    </w:p>
    <w:p w14:paraId="66147106" w14:textId="77777777" w:rsidR="00B36528" w:rsidRPr="00975B1F" w:rsidRDefault="002551A2" w:rsidP="00975B1F">
      <w:pPr>
        <w:pStyle w:val="Tekstpodstawowywcity"/>
        <w:ind w:firstLine="708"/>
        <w:jc w:val="both"/>
        <w:rPr>
          <w:rFonts w:eastAsia="Calibri"/>
          <w:color w:val="000000"/>
          <w:szCs w:val="24"/>
        </w:rPr>
      </w:pPr>
      <w:r w:rsidRPr="00405465">
        <w:rPr>
          <w:color w:val="000000"/>
          <w:szCs w:val="24"/>
        </w:rPr>
        <w:t>Lubuski</w:t>
      </w:r>
      <w:r w:rsidR="0072238C" w:rsidRPr="00405465">
        <w:rPr>
          <w:color w:val="000000"/>
          <w:szCs w:val="24"/>
        </w:rPr>
        <w:t xml:space="preserve"> Oddział Wojewódzki</w:t>
      </w:r>
      <w:r w:rsidR="007635EF">
        <w:rPr>
          <w:color w:val="000000"/>
          <w:szCs w:val="24"/>
        </w:rPr>
        <w:t xml:space="preserve"> NFZ</w:t>
      </w:r>
      <w:r w:rsidR="0072238C" w:rsidRPr="00405465">
        <w:rPr>
          <w:color w:val="000000"/>
          <w:szCs w:val="24"/>
        </w:rPr>
        <w:t xml:space="preserve"> </w:t>
      </w:r>
      <w:r w:rsidR="00145269">
        <w:rPr>
          <w:color w:val="000000"/>
          <w:szCs w:val="24"/>
        </w:rPr>
        <w:t xml:space="preserve">przekazuje wytyczne dotyczące aktualizacji </w:t>
      </w:r>
      <w:r w:rsidR="00145269">
        <w:rPr>
          <w:color w:val="000000"/>
          <w:szCs w:val="24"/>
        </w:rPr>
        <w:br/>
        <w:t xml:space="preserve">i weryfikacji prawidłowości danych zawartych w Portalu NFZ </w:t>
      </w:r>
      <w:r w:rsidR="00145269">
        <w:rPr>
          <w:rFonts w:eastAsia="Calibri"/>
          <w:color w:val="000000"/>
          <w:szCs w:val="24"/>
        </w:rPr>
        <w:t>w zakresie</w:t>
      </w:r>
      <w:r w:rsidR="002545B8" w:rsidRPr="00405465">
        <w:rPr>
          <w:rFonts w:eastAsia="Calibri"/>
          <w:color w:val="000000"/>
          <w:szCs w:val="24"/>
        </w:rPr>
        <w:t xml:space="preserve"> </w:t>
      </w:r>
      <w:r w:rsidR="00B36528" w:rsidRPr="00405465">
        <w:rPr>
          <w:rFonts w:eastAsia="Calibri"/>
          <w:color w:val="000000"/>
          <w:szCs w:val="24"/>
        </w:rPr>
        <w:t xml:space="preserve">oferowanego potencjału, w ramach którego jest </w:t>
      </w:r>
      <w:r w:rsidR="00145269">
        <w:rPr>
          <w:rFonts w:eastAsia="Calibri"/>
          <w:color w:val="000000"/>
          <w:szCs w:val="24"/>
        </w:rPr>
        <w:t>realizowana umowa.</w:t>
      </w:r>
    </w:p>
    <w:p w14:paraId="3940D616" w14:textId="77777777" w:rsidR="00267654" w:rsidRDefault="00267654" w:rsidP="00D650C7">
      <w:pPr>
        <w:pStyle w:val="Tekstpodstawowywcity"/>
        <w:jc w:val="both"/>
        <w:rPr>
          <w:rFonts w:eastAsia="Calibri"/>
          <w:color w:val="000000"/>
          <w:szCs w:val="24"/>
        </w:rPr>
      </w:pPr>
    </w:p>
    <w:p w14:paraId="0761DAD8" w14:textId="77777777" w:rsidR="00D650C7" w:rsidRPr="004072A0" w:rsidRDefault="00D650C7" w:rsidP="004072A0">
      <w:pPr>
        <w:pStyle w:val="Tekstpodstawowywcity"/>
        <w:numPr>
          <w:ilvl w:val="0"/>
          <w:numId w:val="26"/>
        </w:numPr>
        <w:rPr>
          <w:rFonts w:eastAsia="Calibri"/>
          <w:b/>
          <w:color w:val="7030A0"/>
          <w:sz w:val="36"/>
          <w:szCs w:val="24"/>
        </w:rPr>
      </w:pPr>
      <w:r w:rsidRPr="004072A0">
        <w:rPr>
          <w:rFonts w:eastAsia="Calibri"/>
          <w:b/>
          <w:color w:val="7030A0"/>
          <w:sz w:val="36"/>
          <w:szCs w:val="24"/>
        </w:rPr>
        <w:t>Portal Potencjału</w:t>
      </w:r>
    </w:p>
    <w:p w14:paraId="50154392" w14:textId="77777777" w:rsidR="00D650C7" w:rsidRPr="00405465" w:rsidRDefault="00D650C7" w:rsidP="00D650C7">
      <w:pPr>
        <w:pStyle w:val="Tekstpodstawowywcity"/>
        <w:jc w:val="both"/>
        <w:rPr>
          <w:rFonts w:eastAsia="Calibri"/>
          <w:color w:val="000000"/>
          <w:szCs w:val="24"/>
        </w:rPr>
      </w:pPr>
    </w:p>
    <w:p w14:paraId="5ACE0D3B" w14:textId="77777777" w:rsidR="00763EAD" w:rsidRDefault="000D2BEA" w:rsidP="00D3382B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</w:pPr>
      <w:r>
        <w:t xml:space="preserve">W pierwszej kolejności </w:t>
      </w:r>
      <w:r w:rsidR="00D3382B" w:rsidRPr="00D3382B">
        <w:t>należy</w:t>
      </w:r>
      <w:r w:rsidR="00763EAD">
        <w:t xml:space="preserve"> zweryfikować </w:t>
      </w:r>
      <w:r w:rsidR="00D3382B" w:rsidRPr="00D3382B">
        <w:t>dane</w:t>
      </w:r>
      <w:r w:rsidR="00B94377">
        <w:t xml:space="preserve"> zawarte </w:t>
      </w:r>
      <w:r>
        <w:t>w „</w:t>
      </w:r>
      <w:r w:rsidR="00763EAD" w:rsidRPr="00D3382B">
        <w:t>Dan</w:t>
      </w:r>
      <w:r w:rsidR="00B94377">
        <w:t>e</w:t>
      </w:r>
      <w:r w:rsidR="00763EAD" w:rsidRPr="00D3382B">
        <w:t xml:space="preserve"> Świadczeniodawcy</w:t>
      </w:r>
      <w:r>
        <w:t>” zgodnie z aktualnymi danymi formalno-prawnymi wynikając</w:t>
      </w:r>
      <w:r w:rsidRPr="00C1751F">
        <w:t>y</w:t>
      </w:r>
      <w:r w:rsidR="00E936D6" w:rsidRPr="00C1751F">
        <w:t>mi</w:t>
      </w:r>
      <w:r>
        <w:t xml:space="preserve"> z dokumentów rejestrowych podmiotu leczniczego.</w:t>
      </w:r>
    </w:p>
    <w:p w14:paraId="2DDE7E6E" w14:textId="77777777" w:rsidR="00B94377" w:rsidRDefault="00B94377" w:rsidP="00B94377">
      <w:pPr>
        <w:pStyle w:val="Akapitzlist"/>
        <w:autoSpaceDE w:val="0"/>
        <w:autoSpaceDN w:val="0"/>
        <w:adjustRightInd w:val="0"/>
        <w:ind w:left="720"/>
        <w:jc w:val="both"/>
      </w:pPr>
    </w:p>
    <w:p w14:paraId="4BA50E50" w14:textId="77777777" w:rsidR="000D2BEA" w:rsidRDefault="000D2BEA" w:rsidP="000D2BEA">
      <w:pPr>
        <w:pStyle w:val="Akapitzlist"/>
        <w:autoSpaceDE w:val="0"/>
        <w:autoSpaceDN w:val="0"/>
        <w:adjustRightInd w:val="0"/>
        <w:ind w:left="720"/>
        <w:jc w:val="center"/>
      </w:pPr>
      <w:r>
        <w:rPr>
          <w:noProof/>
        </w:rPr>
        <w:drawing>
          <wp:inline distT="0" distB="0" distL="0" distR="0" wp14:anchorId="1607C602" wp14:editId="4343F2B3">
            <wp:extent cx="3236774" cy="1009739"/>
            <wp:effectExtent l="0" t="0" r="1905" b="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e podstawow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895" cy="101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2F06D" w14:textId="77777777" w:rsidR="000D2BEA" w:rsidRDefault="000D2BEA" w:rsidP="000D2BEA">
      <w:pPr>
        <w:pStyle w:val="Akapitzlist"/>
        <w:autoSpaceDE w:val="0"/>
        <w:autoSpaceDN w:val="0"/>
        <w:adjustRightInd w:val="0"/>
        <w:ind w:left="720"/>
        <w:jc w:val="center"/>
      </w:pPr>
    </w:p>
    <w:p w14:paraId="556E4583" w14:textId="77777777" w:rsidR="000D2BEA" w:rsidRDefault="000D2BEA" w:rsidP="000D2BEA">
      <w:pPr>
        <w:pStyle w:val="Akapitzlist"/>
        <w:autoSpaceDE w:val="0"/>
        <w:autoSpaceDN w:val="0"/>
        <w:adjustRightInd w:val="0"/>
        <w:ind w:left="720"/>
        <w:jc w:val="center"/>
      </w:pPr>
      <w:r>
        <w:rPr>
          <w:noProof/>
        </w:rPr>
        <w:drawing>
          <wp:inline distT="0" distB="0" distL="0" distR="0" wp14:anchorId="20C28ACE" wp14:editId="6253C924">
            <wp:extent cx="4662036" cy="1893181"/>
            <wp:effectExtent l="0" t="0" r="5715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e swiadczeniodawcy - dane podstawo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167" cy="189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D8A1C" w14:textId="77777777" w:rsidR="000D2BEA" w:rsidRDefault="000D2BEA" w:rsidP="000D2BEA">
      <w:pPr>
        <w:pStyle w:val="Akapitzlist"/>
        <w:autoSpaceDE w:val="0"/>
        <w:autoSpaceDN w:val="0"/>
        <w:adjustRightInd w:val="0"/>
        <w:ind w:left="720"/>
        <w:jc w:val="center"/>
      </w:pPr>
    </w:p>
    <w:p w14:paraId="3F580DA4" w14:textId="77777777" w:rsidR="000D2BEA" w:rsidRDefault="00BC1CE4" w:rsidP="00BC1CE4">
      <w:pPr>
        <w:pStyle w:val="Akapitzlist"/>
        <w:autoSpaceDE w:val="0"/>
        <w:autoSpaceDN w:val="0"/>
        <w:adjustRightInd w:val="0"/>
        <w:ind w:left="720"/>
        <w:jc w:val="center"/>
      </w:pPr>
      <w:r>
        <w:rPr>
          <w:noProof/>
        </w:rPr>
        <w:drawing>
          <wp:inline distT="0" distB="0" distL="0" distR="0" wp14:anchorId="43584EC8" wp14:editId="2DD32D4B">
            <wp:extent cx="5298295" cy="855853"/>
            <wp:effectExtent l="0" t="0" r="0" b="190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e swiadczeniodawcy zakladki_0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429" cy="86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032A2" w14:textId="77777777" w:rsidR="006275E1" w:rsidRDefault="006275E1" w:rsidP="006275E1">
      <w:pPr>
        <w:pStyle w:val="Akapitzlist"/>
        <w:autoSpaceDE w:val="0"/>
        <w:autoSpaceDN w:val="0"/>
        <w:adjustRightInd w:val="0"/>
        <w:ind w:left="720"/>
        <w:jc w:val="both"/>
      </w:pPr>
    </w:p>
    <w:p w14:paraId="78734A76" w14:textId="77777777" w:rsidR="0081218A" w:rsidRDefault="0081218A">
      <w:r>
        <w:br w:type="page"/>
      </w:r>
    </w:p>
    <w:p w14:paraId="79FC9A5B" w14:textId="77777777" w:rsidR="006275E1" w:rsidRDefault="006275E1" w:rsidP="006275E1">
      <w:pPr>
        <w:pStyle w:val="Akapitzlist"/>
        <w:autoSpaceDE w:val="0"/>
        <w:autoSpaceDN w:val="0"/>
        <w:adjustRightInd w:val="0"/>
        <w:ind w:left="720"/>
        <w:jc w:val="both"/>
      </w:pPr>
      <w:r>
        <w:lastRenderedPageBreak/>
        <w:t>W</w:t>
      </w:r>
      <w:r w:rsidR="00B94377">
        <w:t xml:space="preserve"> </w:t>
      </w:r>
      <w:r w:rsidR="00B94377" w:rsidRPr="00B94377">
        <w:rPr>
          <w:b/>
        </w:rPr>
        <w:t>„D</w:t>
      </w:r>
      <w:r w:rsidRPr="00B94377">
        <w:rPr>
          <w:b/>
        </w:rPr>
        <w:t>an</w:t>
      </w:r>
      <w:r w:rsidR="00B94377">
        <w:rPr>
          <w:b/>
        </w:rPr>
        <w:t>ych</w:t>
      </w:r>
      <w:r w:rsidRPr="00B94377">
        <w:rPr>
          <w:b/>
        </w:rPr>
        <w:t xml:space="preserve"> </w:t>
      </w:r>
      <w:r w:rsidR="00B94377" w:rsidRPr="00B94377">
        <w:rPr>
          <w:b/>
        </w:rPr>
        <w:t>świadczeniodawcy”</w:t>
      </w:r>
      <w:r w:rsidR="00B94377">
        <w:t xml:space="preserve"> </w:t>
      </w:r>
      <w:r>
        <w:t>świadczeniodawca może dokonać następujących zmian:</w:t>
      </w:r>
    </w:p>
    <w:p w14:paraId="6ABAA13F" w14:textId="77777777" w:rsidR="009D2204" w:rsidRDefault="009D2204" w:rsidP="00E566AB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</w:pPr>
      <w:r>
        <w:t>Adres korespondencyjny;</w:t>
      </w:r>
    </w:p>
    <w:p w14:paraId="14C8E866" w14:textId="77777777" w:rsidR="009D2204" w:rsidRDefault="009D2204" w:rsidP="00E566AB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</w:pPr>
      <w:r>
        <w:t>Dane kontaktowe</w:t>
      </w:r>
      <w:r w:rsidR="0064772F">
        <w:t>;</w:t>
      </w:r>
    </w:p>
    <w:p w14:paraId="7A8843DA" w14:textId="77777777" w:rsidR="00342D9F" w:rsidRDefault="009D2204" w:rsidP="00683A85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</w:pPr>
      <w:r>
        <w:t xml:space="preserve">Dane odnośnie księgowego </w:t>
      </w:r>
    </w:p>
    <w:p w14:paraId="58A0083E" w14:textId="77777777" w:rsidR="0081218A" w:rsidRDefault="00342D9F" w:rsidP="00683A85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</w:pPr>
      <w:r>
        <w:t xml:space="preserve">Dane odnośnie </w:t>
      </w:r>
      <w:r w:rsidR="009D2204">
        <w:t>nr telefonu do kierownika</w:t>
      </w:r>
      <w:r w:rsidR="0064772F">
        <w:t>.</w:t>
      </w:r>
    </w:p>
    <w:p w14:paraId="0E690AB8" w14:textId="77777777" w:rsidR="0081218A" w:rsidRDefault="0081218A" w:rsidP="009D2204">
      <w:pPr>
        <w:autoSpaceDE w:val="0"/>
        <w:autoSpaceDN w:val="0"/>
        <w:adjustRightInd w:val="0"/>
        <w:ind w:left="708"/>
        <w:jc w:val="both"/>
      </w:pPr>
    </w:p>
    <w:p w14:paraId="6ECCE04D" w14:textId="77777777" w:rsidR="00683A85" w:rsidRDefault="00F6664C" w:rsidP="009D2204">
      <w:pPr>
        <w:autoSpaceDE w:val="0"/>
        <w:autoSpaceDN w:val="0"/>
        <w:adjustRightInd w:val="0"/>
        <w:ind w:left="708"/>
        <w:jc w:val="both"/>
      </w:pPr>
      <w:r>
        <w:t>Zmiany w zablokowanych</w:t>
      </w:r>
      <w:r w:rsidR="00FF2AF1">
        <w:t xml:space="preserve"> do edycji</w:t>
      </w:r>
      <w:r>
        <w:t xml:space="preserve"> w Portalu NFZ</w:t>
      </w:r>
      <w:r w:rsidR="00FF2AF1">
        <w:t xml:space="preserve"> </w:t>
      </w:r>
      <w:r w:rsidR="009D2204">
        <w:t>dan</w:t>
      </w:r>
      <w:r>
        <w:t xml:space="preserve">ych </w:t>
      </w:r>
      <w:r w:rsidR="009D2204">
        <w:t>ogóln</w:t>
      </w:r>
      <w:r>
        <w:t>ych</w:t>
      </w:r>
      <w:r w:rsidR="009D2204">
        <w:t xml:space="preserve"> świadczeniodawcy</w:t>
      </w:r>
      <w:r>
        <w:t xml:space="preserve">, </w:t>
      </w:r>
      <w:r w:rsidR="009D2204">
        <w:t>typ</w:t>
      </w:r>
      <w:r>
        <w:t>u</w:t>
      </w:r>
      <w:r w:rsidR="009D2204">
        <w:t xml:space="preserve"> świadczeniodawcy</w:t>
      </w:r>
      <w:r w:rsidR="00FF2AF1">
        <w:t>,</w:t>
      </w:r>
      <w:r>
        <w:t xml:space="preserve"> danych osoby reprezentującej, wpisów do rejestrów, </w:t>
      </w:r>
      <w:r w:rsidR="009D2204">
        <w:t>dokonywan</w:t>
      </w:r>
      <w:r>
        <w:t xml:space="preserve">e są </w:t>
      </w:r>
      <w:r w:rsidR="00FF2AF1">
        <w:t>przez wydział merytoryczny LOW NFZ</w:t>
      </w:r>
      <w:r>
        <w:t>,</w:t>
      </w:r>
      <w:r w:rsidR="00FF2AF1">
        <w:t xml:space="preserve"> na podstawie przedłożonych dokumentów rejestrowych odnośnie zmian w związ</w:t>
      </w:r>
      <w:r>
        <w:t xml:space="preserve">ku z realizacją zapisów ustawy </w:t>
      </w:r>
      <w:r w:rsidR="00FF2AF1">
        <w:t xml:space="preserve">o działalności leczniczej. </w:t>
      </w:r>
    </w:p>
    <w:p w14:paraId="44C5D14C" w14:textId="77777777" w:rsidR="009A5CFA" w:rsidRPr="009A5CFA" w:rsidRDefault="009A5CFA" w:rsidP="009D2204">
      <w:pPr>
        <w:autoSpaceDE w:val="0"/>
        <w:autoSpaceDN w:val="0"/>
        <w:adjustRightInd w:val="0"/>
        <w:ind w:left="708"/>
        <w:jc w:val="both"/>
        <w:rPr>
          <w:sz w:val="16"/>
          <w:szCs w:val="16"/>
        </w:rPr>
      </w:pPr>
    </w:p>
    <w:p w14:paraId="73FB3D07" w14:textId="77777777" w:rsidR="00557D02" w:rsidRDefault="00557D02" w:rsidP="009D2204">
      <w:pPr>
        <w:autoSpaceDE w:val="0"/>
        <w:autoSpaceDN w:val="0"/>
        <w:adjustRightInd w:val="0"/>
        <w:ind w:left="708"/>
        <w:jc w:val="both"/>
      </w:pPr>
      <w:r>
        <w:t>Informacje</w:t>
      </w:r>
      <w:r w:rsidR="00F6664C">
        <w:t xml:space="preserve"> zawarte w zakładce </w:t>
      </w:r>
      <w:r>
        <w:t>„organ założycielski” od roku 2012 nie są wykorzystywane.</w:t>
      </w:r>
    </w:p>
    <w:p w14:paraId="08612F61" w14:textId="77777777" w:rsidR="009A5CFA" w:rsidRPr="009A5CFA" w:rsidRDefault="009A5CFA" w:rsidP="00D3382B">
      <w:pPr>
        <w:pStyle w:val="Akapitzlist"/>
        <w:autoSpaceDE w:val="0"/>
        <w:autoSpaceDN w:val="0"/>
        <w:adjustRightInd w:val="0"/>
        <w:ind w:left="720"/>
        <w:jc w:val="both"/>
        <w:rPr>
          <w:sz w:val="16"/>
          <w:szCs w:val="16"/>
        </w:rPr>
      </w:pPr>
    </w:p>
    <w:p w14:paraId="13635D34" w14:textId="77777777" w:rsidR="00435B9A" w:rsidRDefault="00CA7CFE" w:rsidP="00435B9A">
      <w:pPr>
        <w:pStyle w:val="Akapitzlist"/>
        <w:autoSpaceDE w:val="0"/>
        <w:autoSpaceDN w:val="0"/>
        <w:adjustRightInd w:val="0"/>
        <w:ind w:left="720"/>
        <w:jc w:val="both"/>
        <w:rPr>
          <w:b/>
          <w:color w:val="FF0000"/>
        </w:rPr>
      </w:pPr>
      <w:r w:rsidRPr="00B94377">
        <w:rPr>
          <w:b/>
          <w:color w:val="FF0000"/>
        </w:rPr>
        <w:t xml:space="preserve">Jeśli przekształcenie spowodowało zmianę </w:t>
      </w:r>
      <w:r w:rsidR="00683A85">
        <w:rPr>
          <w:b/>
          <w:color w:val="FF0000"/>
        </w:rPr>
        <w:t xml:space="preserve">dla podmiotu </w:t>
      </w:r>
      <w:r w:rsidRPr="00B94377">
        <w:rPr>
          <w:b/>
          <w:color w:val="FF0000"/>
        </w:rPr>
        <w:t>siedmiocyfrowego num</w:t>
      </w:r>
      <w:r w:rsidR="00483924">
        <w:rPr>
          <w:b/>
          <w:color w:val="FF0000"/>
        </w:rPr>
        <w:t xml:space="preserve">eru REGON lub zmianę numeru NIP oraz spowodowało zmianę numeru księgi rejestrowej w rejestrze </w:t>
      </w:r>
      <w:r w:rsidR="00D63FEF">
        <w:rPr>
          <w:b/>
          <w:color w:val="FF0000"/>
        </w:rPr>
        <w:t xml:space="preserve">podmiotów prowadzących działalność leczniczą </w:t>
      </w:r>
      <w:r w:rsidR="00D63FEF">
        <w:rPr>
          <w:b/>
          <w:color w:val="FF0000"/>
        </w:rPr>
        <w:br/>
        <w:t>(tj. </w:t>
      </w:r>
      <w:r w:rsidR="00483924">
        <w:rPr>
          <w:b/>
          <w:color w:val="FF0000"/>
        </w:rPr>
        <w:t>I części systemu</w:t>
      </w:r>
      <w:r w:rsidR="00D63FEF">
        <w:rPr>
          <w:b/>
          <w:color w:val="FF0000"/>
        </w:rPr>
        <w:t>)</w:t>
      </w:r>
      <w:r w:rsidR="00483924">
        <w:rPr>
          <w:b/>
          <w:color w:val="FF0000"/>
        </w:rPr>
        <w:t xml:space="preserve"> </w:t>
      </w:r>
      <w:r w:rsidRPr="00B94377">
        <w:rPr>
          <w:b/>
          <w:color w:val="FF0000"/>
        </w:rPr>
        <w:t>w zakładce</w:t>
      </w:r>
      <w:r w:rsidR="0064772F" w:rsidRPr="00B94377">
        <w:rPr>
          <w:b/>
          <w:color w:val="FF0000"/>
        </w:rPr>
        <w:t xml:space="preserve"> „Podmiot”</w:t>
      </w:r>
      <w:r w:rsidRPr="00B94377">
        <w:rPr>
          <w:b/>
          <w:color w:val="FF0000"/>
        </w:rPr>
        <w:t xml:space="preserve"> nie dokonuje</w:t>
      </w:r>
      <w:r w:rsidR="0064772F" w:rsidRPr="00B94377">
        <w:rPr>
          <w:b/>
          <w:color w:val="FF0000"/>
        </w:rPr>
        <w:t xml:space="preserve"> tych</w:t>
      </w:r>
      <w:r w:rsidRPr="00B94377">
        <w:rPr>
          <w:b/>
          <w:color w:val="FF0000"/>
        </w:rPr>
        <w:t xml:space="preserve"> się zmian, lecz podmiot powinien założyć nowe konto na Portal NFZ oraz niezwłocznie poinformować o tym LOW NFZ, przesyłają</w:t>
      </w:r>
      <w:r w:rsidR="00683A85">
        <w:rPr>
          <w:b/>
          <w:color w:val="FF0000"/>
        </w:rPr>
        <w:t>c</w:t>
      </w:r>
      <w:r w:rsidRPr="00B94377">
        <w:rPr>
          <w:b/>
          <w:color w:val="FF0000"/>
        </w:rPr>
        <w:t xml:space="preserve"> dokumenty rejestrowe.</w:t>
      </w:r>
      <w:r w:rsidR="00683A85">
        <w:rPr>
          <w:b/>
          <w:color w:val="FF0000"/>
        </w:rPr>
        <w:t xml:space="preserve"> </w:t>
      </w:r>
      <w:r w:rsidR="00D63FEF">
        <w:rPr>
          <w:b/>
          <w:color w:val="FF0000"/>
        </w:rPr>
        <w:br/>
      </w:r>
      <w:r w:rsidR="00683A85">
        <w:rPr>
          <w:b/>
          <w:color w:val="FF0000"/>
        </w:rPr>
        <w:t>Numer REGON i numer NIP w zakładce „Podmiot” muszą być zgodne w danymi zawartymi w zakładce „Dane podstawowe”.</w:t>
      </w:r>
    </w:p>
    <w:p w14:paraId="65FB59DF" w14:textId="77777777" w:rsidR="00435B9A" w:rsidRDefault="00435B9A" w:rsidP="00435B9A">
      <w:pPr>
        <w:pStyle w:val="Akapitzlist"/>
        <w:autoSpaceDE w:val="0"/>
        <w:autoSpaceDN w:val="0"/>
        <w:adjustRightInd w:val="0"/>
        <w:ind w:left="720"/>
        <w:jc w:val="both"/>
        <w:rPr>
          <w:b/>
          <w:color w:val="FF0000"/>
        </w:rPr>
      </w:pPr>
    </w:p>
    <w:p w14:paraId="76B3B2E0" w14:textId="77777777" w:rsidR="00A9523D" w:rsidRPr="009A5CFA" w:rsidRDefault="00A9523D" w:rsidP="00D3382B">
      <w:pPr>
        <w:pStyle w:val="Akapitzlist"/>
        <w:autoSpaceDE w:val="0"/>
        <w:autoSpaceDN w:val="0"/>
        <w:adjustRightInd w:val="0"/>
        <w:ind w:left="720"/>
        <w:jc w:val="both"/>
        <w:rPr>
          <w:rFonts w:ascii="Times-Roman" w:eastAsia="Calibri" w:hAnsi="Times-Roman" w:cs="Times-Roman"/>
          <w:color w:val="000000"/>
          <w:sz w:val="16"/>
          <w:szCs w:val="16"/>
        </w:rPr>
      </w:pPr>
    </w:p>
    <w:p w14:paraId="66E226AC" w14:textId="77777777" w:rsidR="00A9523D" w:rsidRDefault="00A9523D" w:rsidP="00D3382B">
      <w:pPr>
        <w:pStyle w:val="Akapitzlist"/>
        <w:autoSpaceDE w:val="0"/>
        <w:autoSpaceDN w:val="0"/>
        <w:adjustRightInd w:val="0"/>
        <w:ind w:left="720"/>
        <w:jc w:val="both"/>
        <w:rPr>
          <w:rFonts w:ascii="Times-Roman" w:eastAsia="Calibri" w:hAnsi="Times-Roman" w:cs="Times-Roman"/>
          <w:color w:val="000000"/>
        </w:rPr>
      </w:pPr>
      <w:r>
        <w:rPr>
          <w:rFonts w:ascii="Times-Roman" w:eastAsia="Calibri" w:hAnsi="Times-Roman" w:cs="Times-Roman"/>
          <w:color w:val="000000"/>
        </w:rPr>
        <w:t>Zmianę danych odnośnie kierownika podmiotu dokonuje się poprzez zakładkę „zgłoszenia zmiany danych kierownika”</w:t>
      </w:r>
    </w:p>
    <w:p w14:paraId="0CF27286" w14:textId="77777777" w:rsidR="00A9523D" w:rsidRDefault="00A9523D" w:rsidP="00A9523D">
      <w:pPr>
        <w:pStyle w:val="Akapitzlist"/>
        <w:autoSpaceDE w:val="0"/>
        <w:autoSpaceDN w:val="0"/>
        <w:adjustRightInd w:val="0"/>
        <w:ind w:left="720"/>
        <w:jc w:val="center"/>
        <w:rPr>
          <w:rFonts w:ascii="Times-Roman" w:eastAsia="Calibri" w:hAnsi="Times-Roman" w:cs="Times-Roman"/>
          <w:color w:val="000000"/>
        </w:rPr>
      </w:pPr>
      <w:r>
        <w:rPr>
          <w:rFonts w:ascii="Times-Roman" w:eastAsia="Calibri" w:hAnsi="Times-Roman" w:cs="Times-Roman"/>
          <w:noProof/>
          <w:color w:val="000000"/>
        </w:rPr>
        <w:drawing>
          <wp:inline distT="0" distB="0" distL="0" distR="0" wp14:anchorId="197D5989" wp14:editId="78E09497">
            <wp:extent cx="2806405" cy="1596614"/>
            <wp:effectExtent l="0" t="0" r="0" b="381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miana danych kierownik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788" cy="159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03095" w14:textId="77777777" w:rsidR="00A9523D" w:rsidRDefault="00A9523D" w:rsidP="00A9523D">
      <w:pPr>
        <w:pStyle w:val="Akapitzlist"/>
        <w:autoSpaceDE w:val="0"/>
        <w:autoSpaceDN w:val="0"/>
        <w:adjustRightInd w:val="0"/>
        <w:ind w:left="720"/>
        <w:jc w:val="center"/>
        <w:rPr>
          <w:rFonts w:ascii="Times-Roman" w:eastAsia="Calibri" w:hAnsi="Times-Roman" w:cs="Times-Roman"/>
          <w:color w:val="000000"/>
        </w:rPr>
      </w:pPr>
    </w:p>
    <w:p w14:paraId="09F49CEC" w14:textId="77777777" w:rsidR="0081218A" w:rsidRDefault="00325178" w:rsidP="00325178">
      <w:pPr>
        <w:pStyle w:val="Akapitzlist"/>
        <w:autoSpaceDE w:val="0"/>
        <w:autoSpaceDN w:val="0"/>
        <w:adjustRightInd w:val="0"/>
        <w:ind w:left="720"/>
        <w:rPr>
          <w:rFonts w:ascii="Times-Roman" w:eastAsia="Calibri" w:hAnsi="Times-Roman" w:cs="Times-Roman"/>
          <w:color w:val="000000"/>
        </w:rPr>
      </w:pPr>
      <w:r>
        <w:rPr>
          <w:rFonts w:ascii="Times-Roman" w:eastAsia="Calibri" w:hAnsi="Times-Roman" w:cs="Times-Roman"/>
          <w:color w:val="000000"/>
        </w:rPr>
        <w:t xml:space="preserve">Konieczne należy zweryfikować w zakładce </w:t>
      </w:r>
      <w:r w:rsidRPr="005C6A64">
        <w:rPr>
          <w:rFonts w:ascii="Times-Roman" w:eastAsia="Calibri" w:hAnsi="Times-Roman" w:cs="Times-Roman"/>
          <w:b/>
          <w:color w:val="000000"/>
        </w:rPr>
        <w:t>„Wpisy do rejestrów”</w:t>
      </w:r>
    </w:p>
    <w:p w14:paraId="0834C694" w14:textId="77777777" w:rsidR="00325178" w:rsidRDefault="00325178" w:rsidP="00A9523D">
      <w:pPr>
        <w:pStyle w:val="Akapitzlist"/>
        <w:autoSpaceDE w:val="0"/>
        <w:autoSpaceDN w:val="0"/>
        <w:adjustRightInd w:val="0"/>
        <w:ind w:left="720"/>
        <w:jc w:val="center"/>
        <w:rPr>
          <w:rFonts w:ascii="Times-Roman" w:eastAsia="Calibri" w:hAnsi="Times-Roman" w:cs="Times-Roman"/>
          <w:color w:val="000000"/>
        </w:rPr>
      </w:pPr>
      <w:r>
        <w:rPr>
          <w:noProof/>
        </w:rPr>
        <w:drawing>
          <wp:inline distT="0" distB="0" distL="0" distR="0" wp14:anchorId="5AB14B0E" wp14:editId="5E994EFF">
            <wp:extent cx="3393067" cy="632460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04086" cy="63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2E21F" w14:textId="77777777" w:rsidR="00325178" w:rsidRDefault="00325178" w:rsidP="00325178">
      <w:pPr>
        <w:pStyle w:val="Akapitzlist"/>
        <w:autoSpaceDE w:val="0"/>
        <w:autoSpaceDN w:val="0"/>
        <w:adjustRightInd w:val="0"/>
        <w:ind w:left="720"/>
        <w:jc w:val="both"/>
        <w:rPr>
          <w:rFonts w:ascii="Times-Roman" w:eastAsia="Calibri" w:hAnsi="Times-Roman" w:cs="Times-Roman"/>
          <w:color w:val="000000"/>
        </w:rPr>
      </w:pPr>
      <w:r>
        <w:rPr>
          <w:rFonts w:ascii="Times-Roman" w:eastAsia="Calibri" w:hAnsi="Times-Roman" w:cs="Times-Roman"/>
          <w:color w:val="000000"/>
        </w:rPr>
        <w:t>czy dane tam wpisane odnoszą się do obecnie aktualnych wpisów podmiotu do</w:t>
      </w:r>
      <w:r w:rsidR="005C6A64">
        <w:rPr>
          <w:rFonts w:ascii="Times-Roman" w:eastAsia="Calibri" w:hAnsi="Times-Roman" w:cs="Times-Roman"/>
          <w:color w:val="000000"/>
        </w:rPr>
        <w:t> </w:t>
      </w:r>
      <w:r>
        <w:rPr>
          <w:rFonts w:ascii="Times-Roman" w:eastAsia="Calibri" w:hAnsi="Times-Roman" w:cs="Times-Roman"/>
          <w:color w:val="000000"/>
        </w:rPr>
        <w:t xml:space="preserve">rejestrów. </w:t>
      </w:r>
      <w:r w:rsidR="00D012BD">
        <w:rPr>
          <w:rFonts w:ascii="Times-Roman" w:eastAsia="Calibri" w:hAnsi="Times-Roman" w:cs="Times-Roman"/>
          <w:color w:val="000000"/>
        </w:rPr>
        <w:t>O</w:t>
      </w:r>
      <w:r>
        <w:rPr>
          <w:rFonts w:ascii="Times-Roman" w:eastAsia="Calibri" w:hAnsi="Times-Roman" w:cs="Times-Roman"/>
          <w:color w:val="000000"/>
        </w:rPr>
        <w:t>becnie</w:t>
      </w:r>
      <w:r w:rsidR="00D012BD">
        <w:rPr>
          <w:rFonts w:ascii="Times-Roman" w:eastAsia="Calibri" w:hAnsi="Times-Roman" w:cs="Times-Roman"/>
          <w:color w:val="000000"/>
        </w:rPr>
        <w:t xml:space="preserve"> w Polsce</w:t>
      </w:r>
      <w:r>
        <w:rPr>
          <w:rFonts w:ascii="Times-Roman" w:eastAsia="Calibri" w:hAnsi="Times-Roman" w:cs="Times-Roman"/>
          <w:color w:val="000000"/>
        </w:rPr>
        <w:t xml:space="preserve"> prowadzone są następujące rejestry:</w:t>
      </w:r>
    </w:p>
    <w:p w14:paraId="4899AE9B" w14:textId="77777777" w:rsidR="00D012BD" w:rsidRDefault="00D012BD" w:rsidP="005D0DF8">
      <w:pPr>
        <w:pStyle w:val="Akapitzlist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-Roman" w:eastAsia="Calibri" w:hAnsi="Times-Roman" w:cs="Times-Roman"/>
          <w:color w:val="000000"/>
        </w:rPr>
      </w:pPr>
      <w:r>
        <w:rPr>
          <w:rFonts w:ascii="Times-Roman" w:eastAsia="Calibri" w:hAnsi="Times-Roman" w:cs="Times-Roman"/>
          <w:color w:val="000000"/>
        </w:rPr>
        <w:t>w zakresie prowadzenia działalności gospodarczej</w:t>
      </w:r>
      <w:r w:rsidR="005C6A64">
        <w:rPr>
          <w:rFonts w:ascii="Times-Roman" w:eastAsia="Calibri" w:hAnsi="Times-Roman" w:cs="Times-Roman"/>
          <w:color w:val="000000"/>
        </w:rPr>
        <w:t>:</w:t>
      </w:r>
    </w:p>
    <w:p w14:paraId="4ACC4726" w14:textId="77777777" w:rsidR="00D012BD" w:rsidRDefault="005D0DF8" w:rsidP="00D012BD">
      <w:pPr>
        <w:pStyle w:val="Akapitzlist"/>
        <w:numPr>
          <w:ilvl w:val="1"/>
          <w:numId w:val="37"/>
        </w:numPr>
        <w:autoSpaceDE w:val="0"/>
        <w:autoSpaceDN w:val="0"/>
        <w:adjustRightInd w:val="0"/>
        <w:jc w:val="both"/>
        <w:rPr>
          <w:rFonts w:ascii="Times-Roman" w:eastAsia="Calibri" w:hAnsi="Times-Roman" w:cs="Times-Roman"/>
          <w:color w:val="000000"/>
        </w:rPr>
      </w:pPr>
      <w:r w:rsidRPr="00D012BD">
        <w:rPr>
          <w:rFonts w:ascii="Times-Roman" w:eastAsia="Calibri" w:hAnsi="Times-Roman" w:cs="Times-Roman"/>
          <w:color w:val="000000"/>
        </w:rPr>
        <w:t>C</w:t>
      </w:r>
      <w:r w:rsidR="00325178" w:rsidRPr="00D012BD">
        <w:rPr>
          <w:rFonts w:ascii="Times-Roman" w:eastAsia="Calibri" w:hAnsi="Times-Roman" w:cs="Times-Roman"/>
          <w:color w:val="000000"/>
        </w:rPr>
        <w:t>entraln</w:t>
      </w:r>
      <w:r w:rsidRPr="00D012BD">
        <w:rPr>
          <w:rFonts w:ascii="Times-Roman" w:eastAsia="Calibri" w:hAnsi="Times-Roman" w:cs="Times-Roman"/>
          <w:color w:val="000000"/>
        </w:rPr>
        <w:t>a Ewidencja i Informacja o Działalności Gospodarczej</w:t>
      </w:r>
      <w:r w:rsidR="005C6A64">
        <w:rPr>
          <w:rFonts w:ascii="Times-Roman" w:eastAsia="Calibri" w:hAnsi="Times-Roman" w:cs="Times-Roman"/>
          <w:color w:val="000000"/>
        </w:rPr>
        <w:t xml:space="preserve"> </w:t>
      </w:r>
      <w:r w:rsidR="0063357B" w:rsidRPr="0063357B">
        <w:rPr>
          <w:rFonts w:ascii="Times-Roman" w:eastAsia="Calibri" w:hAnsi="Times-Roman" w:cs="Times-Roman"/>
          <w:color w:val="7030A0"/>
        </w:rPr>
        <w:t>lub</w:t>
      </w:r>
    </w:p>
    <w:p w14:paraId="19D26AA7" w14:textId="77777777" w:rsidR="00D012BD" w:rsidRDefault="00D012BD" w:rsidP="00D012BD">
      <w:pPr>
        <w:pStyle w:val="Akapitzlist"/>
        <w:numPr>
          <w:ilvl w:val="1"/>
          <w:numId w:val="37"/>
        </w:numPr>
        <w:autoSpaceDE w:val="0"/>
        <w:autoSpaceDN w:val="0"/>
        <w:adjustRightInd w:val="0"/>
        <w:jc w:val="both"/>
        <w:rPr>
          <w:rFonts w:ascii="Times-Roman" w:eastAsia="Calibri" w:hAnsi="Times-Roman" w:cs="Times-Roman"/>
          <w:color w:val="000000"/>
        </w:rPr>
      </w:pPr>
      <w:r w:rsidRPr="00D012BD">
        <w:rPr>
          <w:rFonts w:ascii="Times-Roman" w:eastAsia="Calibri" w:hAnsi="Times-Roman" w:cs="Times-Roman"/>
          <w:color w:val="000000"/>
        </w:rPr>
        <w:t>Krajowy Rejestr Sądowy</w:t>
      </w:r>
      <w:r>
        <w:rPr>
          <w:rFonts w:ascii="Times-Roman" w:eastAsia="Calibri" w:hAnsi="Times-Roman" w:cs="Times-Roman"/>
          <w:color w:val="000000"/>
        </w:rPr>
        <w:t>;</w:t>
      </w:r>
    </w:p>
    <w:p w14:paraId="38524716" w14:textId="77777777" w:rsidR="00D012BD" w:rsidRDefault="00D012BD" w:rsidP="00D012BD">
      <w:pPr>
        <w:pStyle w:val="Akapitzlist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-Roman" w:eastAsia="Calibri" w:hAnsi="Times-Roman" w:cs="Times-Roman"/>
          <w:color w:val="000000"/>
        </w:rPr>
      </w:pPr>
      <w:r>
        <w:rPr>
          <w:rFonts w:ascii="Times-Roman" w:eastAsia="Calibri" w:hAnsi="Times-Roman" w:cs="Times-Roman"/>
          <w:color w:val="000000"/>
        </w:rPr>
        <w:t>w zakresie wykonywania działalności leczniczej:</w:t>
      </w:r>
    </w:p>
    <w:p w14:paraId="477DD63B" w14:textId="77777777" w:rsidR="00867C03" w:rsidRDefault="00867C03" w:rsidP="004F6F0A">
      <w:pPr>
        <w:pStyle w:val="Akapitzlist"/>
        <w:numPr>
          <w:ilvl w:val="1"/>
          <w:numId w:val="37"/>
        </w:numPr>
        <w:autoSpaceDE w:val="0"/>
        <w:autoSpaceDN w:val="0"/>
        <w:adjustRightInd w:val="0"/>
        <w:rPr>
          <w:rFonts w:ascii="Times-Roman" w:eastAsia="Calibri" w:hAnsi="Times-Roman" w:cs="Times-Roman"/>
          <w:color w:val="000000"/>
        </w:rPr>
      </w:pPr>
      <w:r w:rsidRPr="00867C03">
        <w:rPr>
          <w:rFonts w:ascii="Times-Roman" w:eastAsia="Calibri" w:hAnsi="Times-Roman" w:cs="Times-Roman"/>
          <w:color w:val="000000"/>
        </w:rPr>
        <w:t xml:space="preserve">wpis do rejestru podmiotów wykonujących działalność leczniczą </w:t>
      </w:r>
      <w:r w:rsidR="009E3D78">
        <w:rPr>
          <w:rFonts w:ascii="Times-Roman" w:eastAsia="Calibri" w:hAnsi="Times-Roman" w:cs="Times-Roman"/>
          <w:color w:val="000000"/>
        </w:rPr>
        <w:br/>
      </w:r>
      <w:r w:rsidRPr="00867C03">
        <w:rPr>
          <w:rFonts w:ascii="Times-Roman" w:eastAsia="Calibri" w:hAnsi="Times-Roman" w:cs="Times-Roman"/>
          <w:color w:val="000000"/>
        </w:rPr>
        <w:t>- w części dotyczącej podmiotów</w:t>
      </w:r>
      <w:r w:rsidR="009E3D78">
        <w:rPr>
          <w:rFonts w:ascii="Times-Roman" w:eastAsia="Calibri" w:hAnsi="Times-Roman" w:cs="Times-Roman"/>
          <w:color w:val="000000"/>
        </w:rPr>
        <w:t xml:space="preserve"> leczniczych</w:t>
      </w:r>
      <w:r w:rsidRPr="00867C03">
        <w:rPr>
          <w:rFonts w:ascii="Times-Roman" w:eastAsia="Calibri" w:hAnsi="Times-Roman" w:cs="Times-Roman"/>
          <w:color w:val="000000"/>
        </w:rPr>
        <w:t xml:space="preserve"> </w:t>
      </w:r>
      <w:r w:rsidRPr="0063357B">
        <w:rPr>
          <w:rFonts w:ascii="Times-Roman" w:eastAsia="Calibri" w:hAnsi="Times-Roman" w:cs="Times-Roman"/>
          <w:color w:val="7030A0"/>
        </w:rPr>
        <w:t>lub</w:t>
      </w:r>
    </w:p>
    <w:p w14:paraId="41907AF6" w14:textId="77777777" w:rsidR="00D012BD" w:rsidRDefault="00867C03" w:rsidP="00D012BD">
      <w:pPr>
        <w:pStyle w:val="Akapitzlist"/>
        <w:numPr>
          <w:ilvl w:val="1"/>
          <w:numId w:val="37"/>
        </w:numPr>
        <w:rPr>
          <w:rFonts w:ascii="Times-Roman" w:eastAsia="Calibri" w:hAnsi="Times-Roman" w:cs="Times-Roman"/>
          <w:color w:val="000000"/>
        </w:rPr>
      </w:pPr>
      <w:r w:rsidRPr="00867C03">
        <w:rPr>
          <w:rFonts w:ascii="Times-Roman" w:eastAsia="Calibri" w:hAnsi="Times-Roman" w:cs="Times-Roman"/>
          <w:color w:val="000000"/>
        </w:rPr>
        <w:t xml:space="preserve">wpis do rejestru podmiotów wykonujących działalność leczniczą </w:t>
      </w:r>
      <w:r w:rsidR="009E3D78">
        <w:rPr>
          <w:rFonts w:ascii="Times-Roman" w:eastAsia="Calibri" w:hAnsi="Times-Roman" w:cs="Times-Roman"/>
          <w:color w:val="000000"/>
        </w:rPr>
        <w:br/>
      </w:r>
      <w:r w:rsidRPr="00867C03">
        <w:rPr>
          <w:rFonts w:ascii="Times-Roman" w:eastAsia="Calibri" w:hAnsi="Times-Roman" w:cs="Times-Roman"/>
          <w:color w:val="000000"/>
        </w:rPr>
        <w:t>- w części</w:t>
      </w:r>
      <w:r>
        <w:rPr>
          <w:rFonts w:ascii="Times-Roman" w:eastAsia="Calibri" w:hAnsi="Times-Roman" w:cs="Times-Roman"/>
          <w:color w:val="000000"/>
        </w:rPr>
        <w:t xml:space="preserve"> </w:t>
      </w:r>
      <w:r w:rsidR="009D4B0D">
        <w:rPr>
          <w:rFonts w:ascii="Times-Roman" w:eastAsia="Calibri" w:hAnsi="Times-Roman" w:cs="Times-Roman"/>
          <w:color w:val="000000"/>
        </w:rPr>
        <w:t xml:space="preserve">dotyczącej </w:t>
      </w:r>
      <w:r w:rsidR="00D012BD">
        <w:rPr>
          <w:rFonts w:ascii="Times-Roman" w:eastAsia="Calibri" w:hAnsi="Times-Roman" w:cs="Times-Roman"/>
          <w:color w:val="000000"/>
        </w:rPr>
        <w:t>praktyk zawodow</w:t>
      </w:r>
      <w:r w:rsidR="009E3D78">
        <w:rPr>
          <w:rFonts w:ascii="Times-Roman" w:eastAsia="Calibri" w:hAnsi="Times-Roman" w:cs="Times-Roman"/>
          <w:color w:val="000000"/>
        </w:rPr>
        <w:t xml:space="preserve">ych </w:t>
      </w:r>
      <w:r w:rsidR="00D012BD">
        <w:rPr>
          <w:rFonts w:ascii="Times-Roman" w:eastAsia="Calibri" w:hAnsi="Times-Roman" w:cs="Times-Roman"/>
          <w:color w:val="000000"/>
        </w:rPr>
        <w:t>lekar</w:t>
      </w:r>
      <w:r w:rsidR="009E3D78">
        <w:rPr>
          <w:rFonts w:ascii="Times-Roman" w:eastAsia="Calibri" w:hAnsi="Times-Roman" w:cs="Times-Roman"/>
          <w:color w:val="000000"/>
        </w:rPr>
        <w:t>zy</w:t>
      </w:r>
      <w:r w:rsidR="00D012BD">
        <w:rPr>
          <w:rFonts w:ascii="Times-Roman" w:eastAsia="Calibri" w:hAnsi="Times-Roman" w:cs="Times-Roman"/>
          <w:color w:val="000000"/>
        </w:rPr>
        <w:t xml:space="preserve"> i lekarz</w:t>
      </w:r>
      <w:r w:rsidR="004F6F0A">
        <w:rPr>
          <w:rFonts w:ascii="Times-Roman" w:eastAsia="Calibri" w:hAnsi="Times-Roman" w:cs="Times-Roman"/>
          <w:color w:val="000000"/>
        </w:rPr>
        <w:t>y</w:t>
      </w:r>
      <w:r w:rsidR="00D012BD">
        <w:rPr>
          <w:rFonts w:ascii="Times-Roman" w:eastAsia="Calibri" w:hAnsi="Times-Roman" w:cs="Times-Roman"/>
          <w:color w:val="000000"/>
        </w:rPr>
        <w:t xml:space="preserve"> dentystów</w:t>
      </w:r>
      <w:r w:rsidR="005C6A64">
        <w:rPr>
          <w:rFonts w:ascii="Times-Roman" w:eastAsia="Calibri" w:hAnsi="Times-Roman" w:cs="Times-Roman"/>
          <w:color w:val="000000"/>
        </w:rPr>
        <w:t xml:space="preserve"> </w:t>
      </w:r>
      <w:r w:rsidR="0063357B" w:rsidRPr="0063357B">
        <w:rPr>
          <w:rFonts w:ascii="Times-Roman" w:eastAsia="Calibri" w:hAnsi="Times-Roman" w:cs="Times-Roman"/>
          <w:color w:val="7030A0"/>
        </w:rPr>
        <w:t>lub</w:t>
      </w:r>
    </w:p>
    <w:p w14:paraId="5ECA0DED" w14:textId="77777777" w:rsidR="00D012BD" w:rsidRDefault="00867C03" w:rsidP="00D012BD">
      <w:pPr>
        <w:pStyle w:val="Akapitzlist"/>
        <w:numPr>
          <w:ilvl w:val="1"/>
          <w:numId w:val="37"/>
        </w:numPr>
        <w:rPr>
          <w:rFonts w:ascii="Times-Roman" w:eastAsia="Calibri" w:hAnsi="Times-Roman" w:cs="Times-Roman"/>
          <w:color w:val="000000"/>
        </w:rPr>
      </w:pPr>
      <w:r w:rsidRPr="00867C03">
        <w:rPr>
          <w:rFonts w:ascii="Times-Roman" w:eastAsia="Calibri" w:hAnsi="Times-Roman" w:cs="Times-Roman"/>
          <w:color w:val="000000"/>
        </w:rPr>
        <w:lastRenderedPageBreak/>
        <w:t xml:space="preserve">wpis do rejestru podmiotów wykonujących działalność leczniczą </w:t>
      </w:r>
      <w:r w:rsidR="009E3D78">
        <w:rPr>
          <w:rFonts w:ascii="Times-Roman" w:eastAsia="Calibri" w:hAnsi="Times-Roman" w:cs="Times-Roman"/>
          <w:color w:val="000000"/>
        </w:rPr>
        <w:br/>
        <w:t>–</w:t>
      </w:r>
      <w:r w:rsidRPr="00867C03">
        <w:rPr>
          <w:rFonts w:ascii="Times-Roman" w:eastAsia="Calibri" w:hAnsi="Times-Roman" w:cs="Times-Roman"/>
          <w:color w:val="000000"/>
        </w:rPr>
        <w:t xml:space="preserve"> </w:t>
      </w:r>
      <w:r w:rsidR="009E3D78">
        <w:rPr>
          <w:rFonts w:ascii="Times-Roman" w:eastAsia="Calibri" w:hAnsi="Times-Roman" w:cs="Times-Roman"/>
          <w:color w:val="000000"/>
        </w:rPr>
        <w:t xml:space="preserve">w części dotyczącej </w:t>
      </w:r>
      <w:r w:rsidR="00D012BD">
        <w:rPr>
          <w:rFonts w:ascii="Times-Roman" w:eastAsia="Calibri" w:hAnsi="Times-Roman" w:cs="Times-Roman"/>
          <w:color w:val="000000"/>
        </w:rPr>
        <w:t>praktyk zawodowych pielęgniarek i położnych.</w:t>
      </w:r>
    </w:p>
    <w:p w14:paraId="08851FC8" w14:textId="77777777" w:rsidR="00921BEB" w:rsidRPr="00921BEB" w:rsidRDefault="00921BEB" w:rsidP="00921BEB">
      <w:pPr>
        <w:ind w:left="708"/>
        <w:rPr>
          <w:rFonts w:ascii="Times-Roman" w:eastAsia="Calibri" w:hAnsi="Times-Roman" w:cs="Times-Roman"/>
          <w:color w:val="000000"/>
        </w:rPr>
      </w:pPr>
      <w:r>
        <w:rPr>
          <w:rFonts w:ascii="Times-Roman" w:eastAsia="Calibri" w:hAnsi="Times-Roman" w:cs="Times-Roman"/>
          <w:color w:val="000000"/>
        </w:rPr>
        <w:t>W przypadku aktualizacji danego wpisu do rejestru, należy w polu „Data aktualizacji” wprowadz</w:t>
      </w:r>
      <w:r w:rsidR="005C6A64">
        <w:rPr>
          <w:rFonts w:ascii="Times-Roman" w:eastAsia="Calibri" w:hAnsi="Times-Roman" w:cs="Times-Roman"/>
          <w:color w:val="000000"/>
        </w:rPr>
        <w:t>ić datę ostatniej aktualizacji.</w:t>
      </w:r>
    </w:p>
    <w:p w14:paraId="7620F799" w14:textId="77777777" w:rsidR="00D012BD" w:rsidRPr="00D012BD" w:rsidRDefault="00D012BD" w:rsidP="00D012BD">
      <w:pPr>
        <w:pStyle w:val="Akapitzlist"/>
        <w:autoSpaceDE w:val="0"/>
        <w:autoSpaceDN w:val="0"/>
        <w:adjustRightInd w:val="0"/>
        <w:ind w:left="1080"/>
        <w:jc w:val="both"/>
        <w:rPr>
          <w:rFonts w:ascii="Times-Roman" w:eastAsia="Calibri" w:hAnsi="Times-Roman" w:cs="Times-Roman"/>
          <w:color w:val="000000"/>
        </w:rPr>
      </w:pPr>
    </w:p>
    <w:p w14:paraId="69C78E68" w14:textId="77777777" w:rsidR="00325178" w:rsidRDefault="00325178" w:rsidP="00A9523D">
      <w:pPr>
        <w:pStyle w:val="Akapitzlist"/>
        <w:autoSpaceDE w:val="0"/>
        <w:autoSpaceDN w:val="0"/>
        <w:adjustRightInd w:val="0"/>
        <w:ind w:left="720"/>
        <w:jc w:val="center"/>
        <w:rPr>
          <w:rFonts w:ascii="Times-Roman" w:eastAsia="Calibri" w:hAnsi="Times-Roman" w:cs="Times-Roman"/>
          <w:color w:val="000000"/>
        </w:rPr>
      </w:pPr>
      <w:r>
        <w:rPr>
          <w:rFonts w:ascii="Times-Roman" w:eastAsia="Calibri" w:hAnsi="Times-Roman" w:cs="Times-Roman"/>
          <w:color w:val="000000"/>
        </w:rPr>
        <w:t xml:space="preserve"> </w:t>
      </w:r>
    </w:p>
    <w:p w14:paraId="27AF264A" w14:textId="77777777" w:rsidR="00325178" w:rsidRDefault="00325178" w:rsidP="00A9523D">
      <w:pPr>
        <w:pStyle w:val="Akapitzlist"/>
        <w:autoSpaceDE w:val="0"/>
        <w:autoSpaceDN w:val="0"/>
        <w:adjustRightInd w:val="0"/>
        <w:ind w:left="720"/>
        <w:jc w:val="center"/>
        <w:rPr>
          <w:rFonts w:ascii="Times-Roman" w:eastAsia="Calibri" w:hAnsi="Times-Roman" w:cs="Times-Roman"/>
          <w:color w:val="000000"/>
        </w:rPr>
      </w:pPr>
    </w:p>
    <w:p w14:paraId="055CBE0D" w14:textId="77777777" w:rsidR="0094347A" w:rsidRDefault="005F6388" w:rsidP="005F6388">
      <w:pPr>
        <w:pStyle w:val="Akapitzlist"/>
        <w:numPr>
          <w:ilvl w:val="0"/>
          <w:numId w:val="18"/>
        </w:num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A787097" wp14:editId="39843689">
            <wp:simplePos x="0" y="0"/>
            <wp:positionH relativeFrom="column">
              <wp:posOffset>3999865</wp:posOffset>
            </wp:positionH>
            <wp:positionV relativeFrom="paragraph">
              <wp:posOffset>5715</wp:posOffset>
            </wp:positionV>
            <wp:extent cx="1713230" cy="668020"/>
            <wp:effectExtent l="0" t="0" r="1270" b="0"/>
            <wp:wrapTight wrapText="bothSides">
              <wp:wrapPolygon edited="0">
                <wp:start x="0" y="0"/>
                <wp:lineTo x="0" y="20943"/>
                <wp:lineTo x="21376" y="20943"/>
                <wp:lineTo x="21376" y="0"/>
                <wp:lineTo x="0" y="0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l potencjalu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9DC">
        <w:t xml:space="preserve">W Portalu NFZ </w:t>
      </w:r>
      <w:r w:rsidR="004313DB">
        <w:t xml:space="preserve">(Portalu Potencjału - </w:t>
      </w:r>
      <w:r w:rsidR="004313DB" w:rsidRPr="004313DB">
        <w:t>Moje pełne dane)</w:t>
      </w:r>
      <w:r w:rsidR="0094347A">
        <w:t xml:space="preserve"> </w:t>
      </w:r>
    </w:p>
    <w:p w14:paraId="51F3B20B" w14:textId="77777777" w:rsidR="0094347A" w:rsidRDefault="005F6388" w:rsidP="00B354EB">
      <w:pPr>
        <w:ind w:left="360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02CEBE8" wp14:editId="7662D75A">
            <wp:simplePos x="0" y="0"/>
            <wp:positionH relativeFrom="column">
              <wp:posOffset>229235</wp:posOffset>
            </wp:positionH>
            <wp:positionV relativeFrom="paragraph">
              <wp:posOffset>16510</wp:posOffset>
            </wp:positionV>
            <wp:extent cx="2741930" cy="1530985"/>
            <wp:effectExtent l="0" t="0" r="1270" b="0"/>
            <wp:wrapSquare wrapText="bothSides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930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2281D" w14:textId="77777777" w:rsidR="0094347A" w:rsidRDefault="0094347A" w:rsidP="00B354EB">
      <w:pPr>
        <w:ind w:left="360"/>
        <w:jc w:val="both"/>
      </w:pPr>
    </w:p>
    <w:p w14:paraId="26C9AB64" w14:textId="77777777" w:rsidR="005F6388" w:rsidRDefault="005F6388" w:rsidP="00B354EB">
      <w:pPr>
        <w:ind w:left="360"/>
        <w:jc w:val="both"/>
      </w:pPr>
    </w:p>
    <w:p w14:paraId="21C0E06A" w14:textId="77777777" w:rsidR="00B94377" w:rsidRPr="00456AFF" w:rsidRDefault="00C620AA" w:rsidP="00456AFF">
      <w:pPr>
        <w:pStyle w:val="Akapitzlist"/>
        <w:ind w:left="720"/>
        <w:jc w:val="both"/>
      </w:pPr>
      <w:r>
        <w:t>na</w:t>
      </w:r>
      <w:r w:rsidR="00B354EB">
        <w:t>leży</w:t>
      </w:r>
      <w:r>
        <w:t xml:space="preserve"> </w:t>
      </w:r>
      <w:r w:rsidR="0094347A">
        <w:t>zweryfikować i</w:t>
      </w:r>
      <w:r w:rsidR="005F6388">
        <w:t> </w:t>
      </w:r>
      <w:r>
        <w:t>z</w:t>
      </w:r>
      <w:r w:rsidR="00D619DC">
        <w:t>aktualizować dane</w:t>
      </w:r>
      <w:r w:rsidR="007C215F">
        <w:t>.</w:t>
      </w:r>
      <w:r w:rsidR="00D619DC">
        <w:t xml:space="preserve"> zwracając szczególną uwagę</w:t>
      </w:r>
      <w:r>
        <w:t>,</w:t>
      </w:r>
      <w:r w:rsidR="004313DB" w:rsidRPr="00B354EB">
        <w:rPr>
          <w:color w:val="000000"/>
        </w:rPr>
        <w:t xml:space="preserve"> aby </w:t>
      </w:r>
      <w:r w:rsidR="00D619DC" w:rsidRPr="00B354EB">
        <w:rPr>
          <w:color w:val="000000"/>
        </w:rPr>
        <w:t>w</w:t>
      </w:r>
      <w:r>
        <w:rPr>
          <w:color w:val="000000"/>
        </w:rPr>
        <w:t> </w:t>
      </w:r>
      <w:r w:rsidR="00D619DC" w:rsidRPr="00B354EB">
        <w:rPr>
          <w:color w:val="000000"/>
        </w:rPr>
        <w:t>przypadku potencjału oferowanego w</w:t>
      </w:r>
      <w:r>
        <w:rPr>
          <w:color w:val="000000"/>
        </w:rPr>
        <w:t> </w:t>
      </w:r>
      <w:r w:rsidR="00D619DC" w:rsidRPr="00B354EB">
        <w:rPr>
          <w:color w:val="000000"/>
        </w:rPr>
        <w:t>roku 201</w:t>
      </w:r>
      <w:r w:rsidR="006A28A5">
        <w:rPr>
          <w:color w:val="000000"/>
        </w:rPr>
        <w:t>4</w:t>
      </w:r>
      <w:r w:rsidR="00D619DC" w:rsidRPr="00B354EB">
        <w:rPr>
          <w:color w:val="000000"/>
        </w:rPr>
        <w:t xml:space="preserve"> i latach następnych </w:t>
      </w:r>
      <w:r w:rsidR="00D619DC" w:rsidRPr="00B354EB">
        <w:rPr>
          <w:b/>
          <w:color w:val="000000"/>
        </w:rPr>
        <w:t>„data do"</w:t>
      </w:r>
      <w:r w:rsidR="00D619DC" w:rsidRPr="00B354EB">
        <w:rPr>
          <w:color w:val="000000"/>
        </w:rPr>
        <w:t xml:space="preserve"> zakończenia działalności komórki, dostępności komórki - harmonogramu, </w:t>
      </w:r>
      <w:r w:rsidR="00D619DC" w:rsidRPr="00456AFF">
        <w:t>profili medycznych oraz zakończenia prac</w:t>
      </w:r>
      <w:r w:rsidR="004313DB" w:rsidRPr="00456AFF">
        <w:t xml:space="preserve">y personelu u świadczeniodawcy </w:t>
      </w:r>
      <w:r w:rsidR="00B354EB" w:rsidRPr="00456AFF">
        <w:t>i </w:t>
      </w:r>
      <w:r w:rsidR="00D619DC" w:rsidRPr="00456AFF">
        <w:t>pracy w</w:t>
      </w:r>
      <w:r w:rsidRPr="00456AFF">
        <w:t> </w:t>
      </w:r>
      <w:r w:rsidR="00D619DC" w:rsidRPr="00456AFF">
        <w:t>komórkach nie znalazła się data „31.12.</w:t>
      </w:r>
      <w:r w:rsidR="00DE1C52">
        <w:t>201</w:t>
      </w:r>
      <w:r w:rsidR="006A28A5">
        <w:t>4</w:t>
      </w:r>
      <w:r w:rsidR="00DA7EED">
        <w:t> </w:t>
      </w:r>
      <w:r w:rsidR="00D619DC" w:rsidRPr="00E23126">
        <w:t>r</w:t>
      </w:r>
      <w:r w:rsidR="004313DB" w:rsidRPr="00456AFF">
        <w:t xml:space="preserve">.”, gdyż dane zawierające datę </w:t>
      </w:r>
      <w:r w:rsidR="00D619DC" w:rsidRPr="00456AFF">
        <w:t>do</w:t>
      </w:r>
      <w:r w:rsidR="00456AFF">
        <w:t> </w:t>
      </w:r>
      <w:r w:rsidR="00D619DC" w:rsidRPr="00456AFF">
        <w:t>„31.12.201</w:t>
      </w:r>
      <w:r w:rsidR="001E3FD6">
        <w:t>4</w:t>
      </w:r>
      <w:r w:rsidR="00DA7EED">
        <w:t> </w:t>
      </w:r>
      <w:r w:rsidR="00D619DC" w:rsidRPr="00456AFF">
        <w:t xml:space="preserve">r.” nie </w:t>
      </w:r>
      <w:r w:rsidR="007C215F">
        <w:t>są</w:t>
      </w:r>
      <w:r w:rsidR="00D619DC" w:rsidRPr="00456AFF">
        <w:t xml:space="preserve"> brane pod uwagę jako potencjał Świadczeniodawcy do</w:t>
      </w:r>
      <w:r w:rsidR="00456AFF">
        <w:t> </w:t>
      </w:r>
      <w:r w:rsidR="00D619DC" w:rsidRPr="00456AFF">
        <w:t>rea</w:t>
      </w:r>
      <w:r w:rsidR="00141816" w:rsidRPr="00456AFF">
        <w:t>lizacji umowy w latach następnych</w:t>
      </w:r>
      <w:r w:rsidR="00B3727C" w:rsidRPr="00456AFF">
        <w:t xml:space="preserve"> czyli od 01.01.201</w:t>
      </w:r>
      <w:r w:rsidR="001E3FD6">
        <w:t>5</w:t>
      </w:r>
      <w:r w:rsidR="00B3727C" w:rsidRPr="00456AFF">
        <w:t xml:space="preserve"> r.</w:t>
      </w:r>
    </w:p>
    <w:p w14:paraId="7F6E081D" w14:textId="77777777" w:rsidR="0081218A" w:rsidRDefault="00D619DC" w:rsidP="009A3A47">
      <w:pPr>
        <w:ind w:left="360"/>
        <w:jc w:val="both"/>
        <w:rPr>
          <w:b/>
          <w:color w:val="FF0000"/>
        </w:rPr>
      </w:pPr>
      <w:r w:rsidRPr="007376DD">
        <w:rPr>
          <w:b/>
          <w:color w:val="FF0000"/>
        </w:rPr>
        <w:t>„</w:t>
      </w:r>
      <w:r w:rsidR="00B354EB" w:rsidRPr="007376DD">
        <w:rPr>
          <w:b/>
          <w:color w:val="FF0000"/>
        </w:rPr>
        <w:t>D</w:t>
      </w:r>
      <w:r w:rsidRPr="007376DD">
        <w:rPr>
          <w:b/>
          <w:color w:val="FF0000"/>
        </w:rPr>
        <w:t xml:space="preserve">atę do” wprowadza się po zakończeniu </w:t>
      </w:r>
      <w:r w:rsidR="00E936D6" w:rsidRPr="007376DD">
        <w:rPr>
          <w:b/>
          <w:color w:val="FF0000"/>
        </w:rPr>
        <w:t>dostępności</w:t>
      </w:r>
      <w:r w:rsidRPr="007376DD">
        <w:rPr>
          <w:b/>
          <w:color w:val="FF0000"/>
        </w:rPr>
        <w:t xml:space="preserve"> danego potencjału, zasobu lub adekwatnie w przypa</w:t>
      </w:r>
      <w:r w:rsidR="004313DB" w:rsidRPr="007376DD">
        <w:rPr>
          <w:b/>
          <w:color w:val="FF0000"/>
        </w:rPr>
        <w:t xml:space="preserve">dku ważności danych potencjału </w:t>
      </w:r>
      <w:r w:rsidRPr="007376DD">
        <w:rPr>
          <w:b/>
          <w:color w:val="FF0000"/>
        </w:rPr>
        <w:t>– zmiany harmonogramu pracy komórki organizacyjnej (poradni), zmiany harmonogramu pracy personelu medycznego w</w:t>
      </w:r>
      <w:r w:rsidR="00B94377" w:rsidRPr="007376DD">
        <w:rPr>
          <w:b/>
          <w:color w:val="FF0000"/>
        </w:rPr>
        <w:t> </w:t>
      </w:r>
      <w:r w:rsidRPr="007376DD">
        <w:rPr>
          <w:b/>
          <w:color w:val="FF0000"/>
        </w:rPr>
        <w:t>danej komórce organiza</w:t>
      </w:r>
      <w:r w:rsidR="0036013D" w:rsidRPr="007376DD">
        <w:rPr>
          <w:b/>
          <w:color w:val="FF0000"/>
        </w:rPr>
        <w:t>c</w:t>
      </w:r>
      <w:r w:rsidRPr="007376DD">
        <w:rPr>
          <w:b/>
          <w:color w:val="FF0000"/>
        </w:rPr>
        <w:t>yjne.</w:t>
      </w:r>
      <w:r w:rsidR="0064772F" w:rsidRPr="007376DD">
        <w:rPr>
          <w:b/>
          <w:color w:val="FF0000"/>
        </w:rPr>
        <w:t xml:space="preserve"> </w:t>
      </w:r>
    </w:p>
    <w:p w14:paraId="3B3A36EC" w14:textId="77777777" w:rsidR="0081218A" w:rsidRDefault="0081218A" w:rsidP="009A3A47">
      <w:pPr>
        <w:ind w:left="360"/>
        <w:jc w:val="both"/>
        <w:rPr>
          <w:b/>
          <w:color w:val="FF0000"/>
        </w:rPr>
      </w:pPr>
    </w:p>
    <w:p w14:paraId="4359D546" w14:textId="77777777" w:rsidR="009A3A47" w:rsidRPr="007376DD" w:rsidRDefault="009A3A47" w:rsidP="009A3A47">
      <w:pPr>
        <w:ind w:left="360"/>
        <w:jc w:val="both"/>
        <w:rPr>
          <w:b/>
          <w:color w:val="000000"/>
        </w:rPr>
      </w:pPr>
    </w:p>
    <w:p w14:paraId="6857BA97" w14:textId="77777777" w:rsidR="00A60ECC" w:rsidRDefault="00A60ECC" w:rsidP="009A3A47">
      <w:pPr>
        <w:ind w:left="708"/>
        <w:jc w:val="both"/>
        <w:rPr>
          <w:b/>
          <w:color w:val="7030A0"/>
        </w:rPr>
      </w:pPr>
      <w:r w:rsidRPr="00A60ECC">
        <w:rPr>
          <w:b/>
          <w:color w:val="7030A0"/>
        </w:rPr>
        <w:t>Przedsiębiorstwo podmiotu leczniczego</w:t>
      </w:r>
    </w:p>
    <w:p w14:paraId="089E1CBC" w14:textId="77777777" w:rsidR="00A60ECC" w:rsidRPr="00A60ECC" w:rsidRDefault="00A60ECC" w:rsidP="009A3A47">
      <w:pPr>
        <w:ind w:left="708"/>
        <w:jc w:val="both"/>
        <w:rPr>
          <w:b/>
          <w:color w:val="7030A0"/>
        </w:rPr>
      </w:pPr>
    </w:p>
    <w:p w14:paraId="34C0FEA9" w14:textId="77777777" w:rsidR="009A3A47" w:rsidRDefault="009A3A47" w:rsidP="009A3A47">
      <w:pPr>
        <w:ind w:left="708"/>
        <w:jc w:val="both"/>
        <w:rPr>
          <w:color w:val="000000"/>
        </w:rPr>
      </w:pPr>
      <w:r>
        <w:rPr>
          <w:color w:val="000000"/>
        </w:rPr>
        <w:t xml:space="preserve">Koniecznie należy zweryfikować listę przedsiębiorstw zaewidencjonowanych  </w:t>
      </w:r>
      <w:r w:rsidR="00A60ECC">
        <w:rPr>
          <w:color w:val="000000"/>
        </w:rPr>
        <w:t>w </w:t>
      </w:r>
      <w:r>
        <w:rPr>
          <w:color w:val="000000"/>
        </w:rPr>
        <w:t>„Portalu Potencjału – Strukturze świadczeniodawcy” w zakładce „Przedsiębiorstwa”.</w:t>
      </w:r>
      <w:r w:rsidR="00A60ECC">
        <w:rPr>
          <w:color w:val="000000"/>
        </w:rPr>
        <w:t xml:space="preserve"> </w:t>
      </w:r>
      <w:r>
        <w:rPr>
          <w:color w:val="000000"/>
        </w:rPr>
        <w:t>W przypadku kilku przedsiębiorstw podmiotu leczniczego, koniecznie należy zaktualizować listę przedsiębiorstw zgodnie z dokumentami rejestrowymi.</w:t>
      </w:r>
    </w:p>
    <w:p w14:paraId="6AF6733B" w14:textId="77777777" w:rsidR="00A60ECC" w:rsidRDefault="00A60ECC" w:rsidP="00A60ECC">
      <w:pPr>
        <w:ind w:left="708"/>
        <w:jc w:val="both"/>
        <w:rPr>
          <w:color w:val="000000"/>
        </w:rPr>
      </w:pPr>
    </w:p>
    <w:p w14:paraId="0BAF9679" w14:textId="77777777" w:rsidR="00A60ECC" w:rsidRPr="00A60ECC" w:rsidRDefault="00A60ECC" w:rsidP="00A60ECC">
      <w:pPr>
        <w:ind w:left="708"/>
        <w:jc w:val="both"/>
        <w:rPr>
          <w:color w:val="000000"/>
        </w:rPr>
      </w:pPr>
      <w:r w:rsidRPr="00A60ECC">
        <w:rPr>
          <w:color w:val="000000"/>
        </w:rPr>
        <w:t xml:space="preserve">Zmiany w zablokowanych do edycji w Portalu NFZ danych </w:t>
      </w:r>
      <w:r>
        <w:rPr>
          <w:color w:val="000000"/>
        </w:rPr>
        <w:t>odnośnie przedsiębiorstwa</w:t>
      </w:r>
      <w:r w:rsidRPr="00A60ECC">
        <w:rPr>
          <w:color w:val="000000"/>
        </w:rPr>
        <w:t>, dokonywane są przez wydział merytoryczny LOW NFZ, na podstawie przedłożonych dokumentów rejestrowych odnośnie zmian w związku z</w:t>
      </w:r>
      <w:r>
        <w:rPr>
          <w:color w:val="000000"/>
        </w:rPr>
        <w:t> </w:t>
      </w:r>
      <w:r w:rsidRPr="00A60ECC">
        <w:rPr>
          <w:color w:val="000000"/>
        </w:rPr>
        <w:t xml:space="preserve"> realizacją zapisów ustawy o</w:t>
      </w:r>
      <w:r w:rsidR="00137000">
        <w:rPr>
          <w:color w:val="000000"/>
        </w:rPr>
        <w:t> </w:t>
      </w:r>
      <w:r w:rsidRPr="00A60ECC">
        <w:rPr>
          <w:color w:val="000000"/>
        </w:rPr>
        <w:t>działalności leczniczej</w:t>
      </w:r>
      <w:r>
        <w:rPr>
          <w:color w:val="000000"/>
        </w:rPr>
        <w:t>.</w:t>
      </w:r>
    </w:p>
    <w:p w14:paraId="6A2C5321" w14:textId="77777777" w:rsidR="00A60ECC" w:rsidRDefault="00A60ECC" w:rsidP="009A3A47">
      <w:pPr>
        <w:ind w:left="708"/>
        <w:jc w:val="both"/>
        <w:rPr>
          <w:color w:val="000000"/>
        </w:rPr>
      </w:pPr>
    </w:p>
    <w:p w14:paraId="417E1B83" w14:textId="77777777" w:rsidR="009A3A47" w:rsidRDefault="009A3A47" w:rsidP="009A3A47">
      <w:pPr>
        <w:ind w:left="708"/>
        <w:jc w:val="both"/>
      </w:pPr>
      <w:r>
        <w:rPr>
          <w:color w:val="000000"/>
        </w:rPr>
        <w:t>Aby dodać nowe przedsiębiorstwo podmiotu leczniczego, należy p</w:t>
      </w:r>
      <w:r w:rsidRPr="009A3A47">
        <w:rPr>
          <w:color w:val="000000"/>
        </w:rPr>
        <w:t>o wybraniu klawisza</w:t>
      </w:r>
      <w:r>
        <w:t xml:space="preserve"> </w:t>
      </w:r>
      <w:r>
        <w:rPr>
          <w:noProof/>
        </w:rPr>
        <w:drawing>
          <wp:inline distT="0" distB="0" distL="0" distR="0" wp14:anchorId="48ECA11D" wp14:editId="38EDB478">
            <wp:extent cx="2457450" cy="333375"/>
            <wp:effectExtent l="0" t="0" r="0" b="9525"/>
            <wp:docPr id="25" name="Obraz 25" descr="cid:image001.png@01CDC30F.7D900A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id:image001.png@01CDC30F.7D900A5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uzupełnić w oknie (jak pokazano poniżej) dane przepisując</w:t>
      </w:r>
      <w:r w:rsidR="00A60ECC">
        <w:t xml:space="preserve"> dane</w:t>
      </w:r>
      <w:r>
        <w:t xml:space="preserve"> z </w:t>
      </w:r>
      <w:r w:rsidR="00A60ECC">
        <w:t xml:space="preserve">odpowiedniego </w:t>
      </w:r>
      <w:r>
        <w:t>wpisu rejestru.</w:t>
      </w:r>
    </w:p>
    <w:p w14:paraId="1DF25A77" w14:textId="77777777" w:rsidR="009A3A47" w:rsidRDefault="009A3A47" w:rsidP="009A3A47">
      <w:pPr>
        <w:pStyle w:val="Zwykytekst"/>
      </w:pPr>
    </w:p>
    <w:p w14:paraId="758553F4" w14:textId="77777777" w:rsidR="009A3A47" w:rsidRDefault="009A3A47" w:rsidP="009A3A47">
      <w:pPr>
        <w:pStyle w:val="Zwykytekst"/>
        <w:jc w:val="right"/>
      </w:pPr>
      <w:r>
        <w:rPr>
          <w:noProof/>
          <w:lang w:eastAsia="pl-PL"/>
        </w:rPr>
        <w:lastRenderedPageBreak/>
        <w:drawing>
          <wp:inline distT="0" distB="0" distL="0" distR="0" wp14:anchorId="12313EC1" wp14:editId="06413FD1">
            <wp:extent cx="4868883" cy="3093523"/>
            <wp:effectExtent l="0" t="0" r="8255" b="0"/>
            <wp:docPr id="1" name="Obraz 1" descr="cid:image002.png@01CDC30F.7D900A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2.png@01CDC30F.7D900A50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690" cy="310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2B7D9" w14:textId="77777777" w:rsidR="009A3A47" w:rsidRDefault="009A3A47" w:rsidP="009A3A47">
      <w:pPr>
        <w:pStyle w:val="Zwykytekst"/>
      </w:pPr>
    </w:p>
    <w:p w14:paraId="7883AB36" w14:textId="77777777" w:rsidR="00137000" w:rsidRDefault="00137000">
      <w:pPr>
        <w:rPr>
          <w:b/>
          <w:color w:val="7030A0"/>
        </w:rPr>
      </w:pPr>
      <w:r>
        <w:rPr>
          <w:b/>
          <w:color w:val="7030A0"/>
        </w:rPr>
        <w:br w:type="page"/>
      </w:r>
    </w:p>
    <w:p w14:paraId="6E4C3D56" w14:textId="77777777" w:rsidR="00A60ECC" w:rsidRPr="00A60ECC" w:rsidRDefault="00A60ECC" w:rsidP="00A60ECC">
      <w:pPr>
        <w:ind w:left="708"/>
        <w:jc w:val="both"/>
        <w:rPr>
          <w:b/>
          <w:color w:val="7030A0"/>
        </w:rPr>
      </w:pPr>
      <w:r w:rsidRPr="00A60ECC">
        <w:rPr>
          <w:b/>
          <w:color w:val="7030A0"/>
        </w:rPr>
        <w:lastRenderedPageBreak/>
        <w:t>Jednostki organizacyjne</w:t>
      </w:r>
    </w:p>
    <w:p w14:paraId="7DD9FCDB" w14:textId="77777777" w:rsidR="00A60ECC" w:rsidRDefault="00A60ECC" w:rsidP="00A60ECC">
      <w:pPr>
        <w:ind w:left="708"/>
        <w:jc w:val="both"/>
        <w:rPr>
          <w:color w:val="000000"/>
        </w:rPr>
      </w:pPr>
      <w:r>
        <w:rPr>
          <w:color w:val="000000"/>
        </w:rPr>
        <w:t>Koniecznie należy zweryfikować i zaktualizować listę jednostek organizacyjnych zaewidencjonowanych w „Portalu Potencjału – Strukturze świadczeniodawcy” w zakładce „Jednostki organizacyjne”, zgodnie z dokumentami rejestrowymi.</w:t>
      </w:r>
    </w:p>
    <w:p w14:paraId="2EC65E10" w14:textId="77777777" w:rsidR="00A60ECC" w:rsidRDefault="00A60ECC" w:rsidP="00A60ECC">
      <w:pPr>
        <w:ind w:left="708"/>
        <w:jc w:val="both"/>
        <w:rPr>
          <w:color w:val="000000"/>
        </w:rPr>
      </w:pPr>
    </w:p>
    <w:p w14:paraId="0B135313" w14:textId="77777777" w:rsidR="002644BD" w:rsidRDefault="002644BD" w:rsidP="00A60ECC">
      <w:pPr>
        <w:ind w:left="708"/>
        <w:jc w:val="both"/>
        <w:rPr>
          <w:color w:val="000000"/>
        </w:rPr>
      </w:pPr>
      <w:r>
        <w:rPr>
          <w:color w:val="000000"/>
        </w:rPr>
        <w:t>Przypisanie nowych komórek organizacyjnych do jednostek organizacyjnych dokonuje świadczeniodawca.</w:t>
      </w:r>
    </w:p>
    <w:p w14:paraId="7F66A969" w14:textId="77777777" w:rsidR="00137000" w:rsidRDefault="00137000" w:rsidP="00A60ECC">
      <w:pPr>
        <w:ind w:left="708"/>
        <w:jc w:val="both"/>
        <w:rPr>
          <w:color w:val="000000"/>
        </w:rPr>
      </w:pPr>
    </w:p>
    <w:p w14:paraId="207E131D" w14:textId="77777777" w:rsidR="00A60ECC" w:rsidRPr="00A60ECC" w:rsidRDefault="00A60ECC" w:rsidP="00A60ECC">
      <w:pPr>
        <w:ind w:left="708"/>
        <w:jc w:val="both"/>
        <w:rPr>
          <w:color w:val="000000"/>
        </w:rPr>
      </w:pPr>
      <w:r w:rsidRPr="00A60ECC">
        <w:rPr>
          <w:color w:val="000000"/>
        </w:rPr>
        <w:t>Zmiany w zablokowanych do edycji</w:t>
      </w:r>
      <w:r w:rsidR="002644BD">
        <w:rPr>
          <w:color w:val="000000"/>
        </w:rPr>
        <w:t xml:space="preserve"> </w:t>
      </w:r>
      <w:r w:rsidRPr="00A60ECC">
        <w:rPr>
          <w:color w:val="000000"/>
        </w:rPr>
        <w:t xml:space="preserve">w Portalu NFZ danych </w:t>
      </w:r>
      <w:r>
        <w:rPr>
          <w:color w:val="000000"/>
        </w:rPr>
        <w:t>odnośnie jednostek organizacyjnych</w:t>
      </w:r>
      <w:r w:rsidR="008358A2">
        <w:rPr>
          <w:color w:val="000000"/>
        </w:rPr>
        <w:t xml:space="preserve">, </w:t>
      </w:r>
      <w:r w:rsidR="002644BD">
        <w:rPr>
          <w:color w:val="000000"/>
        </w:rPr>
        <w:t xml:space="preserve">a </w:t>
      </w:r>
      <w:r w:rsidR="008358A2">
        <w:rPr>
          <w:color w:val="000000"/>
        </w:rPr>
        <w:t xml:space="preserve">w szczególności przypisanie </w:t>
      </w:r>
      <w:r w:rsidR="002644BD">
        <w:rPr>
          <w:color w:val="000000"/>
        </w:rPr>
        <w:t xml:space="preserve">danej </w:t>
      </w:r>
      <w:r w:rsidR="008358A2">
        <w:rPr>
          <w:color w:val="000000"/>
        </w:rPr>
        <w:t>komórk</w:t>
      </w:r>
      <w:r w:rsidR="002644BD">
        <w:rPr>
          <w:color w:val="000000"/>
        </w:rPr>
        <w:t>i</w:t>
      </w:r>
      <w:r w:rsidR="008358A2">
        <w:rPr>
          <w:color w:val="000000"/>
        </w:rPr>
        <w:t xml:space="preserve"> organizacyjn</w:t>
      </w:r>
      <w:r w:rsidR="002644BD">
        <w:rPr>
          <w:color w:val="000000"/>
        </w:rPr>
        <w:t>ej</w:t>
      </w:r>
      <w:r w:rsidR="008358A2">
        <w:rPr>
          <w:color w:val="000000"/>
        </w:rPr>
        <w:t xml:space="preserve"> do danej </w:t>
      </w:r>
      <w:r w:rsidR="002644BD">
        <w:rPr>
          <w:color w:val="000000"/>
        </w:rPr>
        <w:t xml:space="preserve"> </w:t>
      </w:r>
      <w:r w:rsidR="008358A2">
        <w:rPr>
          <w:color w:val="000000"/>
        </w:rPr>
        <w:t>jednostki</w:t>
      </w:r>
      <w:r w:rsidRPr="00A60ECC">
        <w:rPr>
          <w:color w:val="000000"/>
        </w:rPr>
        <w:t xml:space="preserve">, dokonywane </w:t>
      </w:r>
      <w:r w:rsidR="002644BD">
        <w:rPr>
          <w:color w:val="000000"/>
        </w:rPr>
        <w:t>jest</w:t>
      </w:r>
      <w:r w:rsidRPr="00A60ECC">
        <w:rPr>
          <w:color w:val="000000"/>
        </w:rPr>
        <w:t xml:space="preserve"> przez wydział merytoryczny LOW NFZ, na podstawie przedłożonych dokumentów rejestrowych odnośnie zmian w związku z</w:t>
      </w:r>
      <w:r>
        <w:rPr>
          <w:color w:val="000000"/>
        </w:rPr>
        <w:t> </w:t>
      </w:r>
      <w:r w:rsidRPr="00A60ECC">
        <w:rPr>
          <w:color w:val="000000"/>
        </w:rPr>
        <w:t xml:space="preserve"> realizacją zapisów ustawy o działalności leczniczej</w:t>
      </w:r>
      <w:r>
        <w:rPr>
          <w:color w:val="000000"/>
        </w:rPr>
        <w:t>.</w:t>
      </w:r>
    </w:p>
    <w:p w14:paraId="1FAFFDA7" w14:textId="77777777" w:rsidR="00A60ECC" w:rsidRDefault="00A60ECC" w:rsidP="00A60ECC">
      <w:pPr>
        <w:ind w:left="708"/>
        <w:jc w:val="both"/>
        <w:rPr>
          <w:color w:val="000000"/>
        </w:rPr>
      </w:pPr>
    </w:p>
    <w:p w14:paraId="3DA2B966" w14:textId="77777777" w:rsidR="00A60ECC" w:rsidRDefault="008358A2" w:rsidP="008358A2">
      <w:pPr>
        <w:ind w:left="708"/>
      </w:pPr>
      <w:r>
        <w:rPr>
          <w:color w:val="000000"/>
        </w:rPr>
        <w:t>Aby dodać nową jednostkę organizacyjną</w:t>
      </w:r>
      <w:r w:rsidR="00A60ECC">
        <w:rPr>
          <w:color w:val="000000"/>
        </w:rPr>
        <w:t xml:space="preserve"> podmiotu leczniczego, należy p</w:t>
      </w:r>
      <w:r w:rsidR="00A60ECC" w:rsidRPr="009A3A47">
        <w:rPr>
          <w:color w:val="000000"/>
        </w:rPr>
        <w:t>o wybraniu klawisza</w:t>
      </w:r>
      <w:r>
        <w:rPr>
          <w:color w:val="000000"/>
        </w:rPr>
        <w:t xml:space="preserve"> </w:t>
      </w:r>
      <w:r w:rsidR="00A60ECC">
        <w:t xml:space="preserve"> </w:t>
      </w:r>
      <w:r>
        <w:rPr>
          <w:noProof/>
        </w:rPr>
        <w:drawing>
          <wp:inline distT="0" distB="0" distL="0" distR="0" wp14:anchorId="1039F644" wp14:editId="1AA9512B">
            <wp:extent cx="2647950" cy="447675"/>
            <wp:effectExtent l="0" t="0" r="0" b="9525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0ECC">
        <w:t>, uzupełnić dane przepisując dane z odpowiedniego wpisu rejestru.</w:t>
      </w:r>
    </w:p>
    <w:p w14:paraId="26AF4DB5" w14:textId="77777777" w:rsidR="009A421A" w:rsidRDefault="009A421A" w:rsidP="008358A2">
      <w:pPr>
        <w:ind w:left="708"/>
      </w:pPr>
    </w:p>
    <w:p w14:paraId="2E44CF74" w14:textId="77777777" w:rsidR="009A421A" w:rsidRDefault="009A421A" w:rsidP="008358A2">
      <w:pPr>
        <w:ind w:left="708"/>
      </w:pPr>
    </w:p>
    <w:p w14:paraId="20D75F8C" w14:textId="77777777" w:rsidR="009A421A" w:rsidRPr="00A60ECC" w:rsidRDefault="009A421A" w:rsidP="009A421A">
      <w:pPr>
        <w:ind w:left="708"/>
        <w:jc w:val="both"/>
        <w:rPr>
          <w:b/>
          <w:color w:val="7030A0"/>
        </w:rPr>
      </w:pPr>
      <w:r>
        <w:rPr>
          <w:b/>
          <w:color w:val="7030A0"/>
        </w:rPr>
        <w:t>Komórki organizacyjne</w:t>
      </w:r>
    </w:p>
    <w:p w14:paraId="01793F80" w14:textId="77777777" w:rsidR="009A421A" w:rsidRDefault="009A421A" w:rsidP="009A421A">
      <w:pPr>
        <w:ind w:left="708"/>
        <w:jc w:val="both"/>
      </w:pPr>
    </w:p>
    <w:p w14:paraId="2385C979" w14:textId="77777777" w:rsidR="009A421A" w:rsidRDefault="009A421A" w:rsidP="009A421A">
      <w:pPr>
        <w:ind w:left="708"/>
        <w:jc w:val="both"/>
      </w:pPr>
      <w:r>
        <w:t>Zmiany k</w:t>
      </w:r>
      <w:r w:rsidRPr="009A421A">
        <w:t>od</w:t>
      </w:r>
      <w:r>
        <w:t>u</w:t>
      </w:r>
      <w:r w:rsidRPr="009A421A">
        <w:t xml:space="preserve"> resortow</w:t>
      </w:r>
      <w:r>
        <w:t>ego</w:t>
      </w:r>
      <w:r w:rsidRPr="009A421A">
        <w:t xml:space="preserve"> charakteryzując</w:t>
      </w:r>
      <w:r>
        <w:t>ego</w:t>
      </w:r>
      <w:r w:rsidRPr="009A421A">
        <w:t xml:space="preserve"> specjalność komórki organizacyjnej, stanowiący część VIII systemu resortowych kodów identyfikacyjnych</w:t>
      </w:r>
      <w:r>
        <w:t xml:space="preserve"> dla danego k</w:t>
      </w:r>
      <w:r w:rsidRPr="009A421A">
        <w:t>od</w:t>
      </w:r>
      <w:r>
        <w:t>u</w:t>
      </w:r>
      <w:r w:rsidRPr="009A421A">
        <w:t xml:space="preserve"> resortow</w:t>
      </w:r>
      <w:r>
        <w:t>ego</w:t>
      </w:r>
      <w:r w:rsidRPr="009A421A">
        <w:t xml:space="preserve"> identyfikując</w:t>
      </w:r>
      <w:r>
        <w:t>ego</w:t>
      </w:r>
      <w:r w:rsidRPr="009A421A">
        <w:t xml:space="preserve"> komórkę organizacyjną stanowiący część VII systemu reso</w:t>
      </w:r>
      <w:r>
        <w:t>rtowych kodów identyfikacyjnych dokonuje się w Portalu Potencjału – Struktura Organizacyjna – Komórka organizacyjna na zakładce „Zgłoszenie zmian”.</w:t>
      </w:r>
    </w:p>
    <w:p w14:paraId="5E8EF4BB" w14:textId="77777777" w:rsidR="00137000" w:rsidRDefault="00137000" w:rsidP="009A421A">
      <w:pPr>
        <w:ind w:left="708"/>
        <w:jc w:val="both"/>
      </w:pPr>
    </w:p>
    <w:p w14:paraId="2D4FA41B" w14:textId="77777777" w:rsidR="009A421A" w:rsidRDefault="009A421A" w:rsidP="009A421A">
      <w:pPr>
        <w:ind w:left="708"/>
        <w:jc w:val="both"/>
      </w:pPr>
    </w:p>
    <w:p w14:paraId="63576CD5" w14:textId="77777777" w:rsidR="009A421A" w:rsidRDefault="009A421A" w:rsidP="009A421A">
      <w:pPr>
        <w:ind w:left="708"/>
        <w:jc w:val="right"/>
      </w:pPr>
      <w:r>
        <w:rPr>
          <w:noProof/>
        </w:rPr>
        <w:drawing>
          <wp:inline distT="0" distB="0" distL="0" distR="0" wp14:anchorId="6C9B9684" wp14:editId="27EA3320">
            <wp:extent cx="4766698" cy="2327128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miana czVIII_0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9350" cy="232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71D18" w14:textId="77777777" w:rsidR="009A421A" w:rsidRDefault="009A421A" w:rsidP="008358A2">
      <w:pPr>
        <w:ind w:left="708"/>
      </w:pPr>
    </w:p>
    <w:p w14:paraId="4223E2E8" w14:textId="77777777" w:rsidR="009A421A" w:rsidRPr="007376DD" w:rsidRDefault="004D1622" w:rsidP="00137000">
      <w:pPr>
        <w:ind w:left="708"/>
        <w:jc w:val="both"/>
        <w:rPr>
          <w:b/>
          <w:color w:val="FF0000"/>
        </w:rPr>
      </w:pPr>
      <w:r w:rsidRPr="007376DD">
        <w:rPr>
          <w:b/>
          <w:color w:val="FF0000"/>
        </w:rPr>
        <w:t xml:space="preserve">Poniżej wskazano miejsca, gdzie w szczególności należy </w:t>
      </w:r>
      <w:r w:rsidR="009A421A" w:rsidRPr="007376DD">
        <w:rPr>
          <w:b/>
          <w:color w:val="FF0000"/>
        </w:rPr>
        <w:t>zweryfikować i</w:t>
      </w:r>
      <w:r w:rsidRPr="007376DD">
        <w:rPr>
          <w:b/>
          <w:color w:val="FF0000"/>
        </w:rPr>
        <w:t> </w:t>
      </w:r>
      <w:r w:rsidR="009A421A" w:rsidRPr="007376DD">
        <w:rPr>
          <w:b/>
          <w:color w:val="FF0000"/>
        </w:rPr>
        <w:t xml:space="preserve"> zaktualizować dane, zwracając szczególną uwagę, aby w przypadku potencjału oferowanego w roku 201</w:t>
      </w:r>
      <w:r w:rsidR="001E3FD6">
        <w:rPr>
          <w:b/>
          <w:color w:val="FF0000"/>
        </w:rPr>
        <w:t>4</w:t>
      </w:r>
      <w:r w:rsidR="009A421A" w:rsidRPr="007376DD">
        <w:rPr>
          <w:b/>
          <w:color w:val="FF0000"/>
        </w:rPr>
        <w:t xml:space="preserve"> i latach następnych „data do" zakończenia działalności komórki, dostępności komórki - harmonogramu, profili medycznych oraz zakończenia pracy personelu u świadczeniodawcy i pracy w komórkach nie znalazła się data „31.12.</w:t>
      </w:r>
      <w:r w:rsidR="008321AB">
        <w:rPr>
          <w:b/>
          <w:color w:val="FF0000"/>
        </w:rPr>
        <w:t>2014</w:t>
      </w:r>
      <w:r w:rsidR="009A421A" w:rsidRPr="007376DD">
        <w:rPr>
          <w:b/>
          <w:color w:val="FF0000"/>
        </w:rPr>
        <w:t>r.”</w:t>
      </w:r>
      <w:r w:rsidRPr="007376DD">
        <w:rPr>
          <w:b/>
          <w:color w:val="FF0000"/>
        </w:rPr>
        <w:t>.</w:t>
      </w:r>
      <w:r w:rsidR="009A421A" w:rsidRPr="007376DD">
        <w:rPr>
          <w:b/>
          <w:color w:val="FF0000"/>
        </w:rPr>
        <w:t xml:space="preserve"> gdyż dane zawierające datę do „31.12.</w:t>
      </w:r>
      <w:r w:rsidR="008321AB">
        <w:rPr>
          <w:b/>
          <w:color w:val="FF0000"/>
        </w:rPr>
        <w:t>2014</w:t>
      </w:r>
      <w:r w:rsidR="009A421A" w:rsidRPr="007376DD">
        <w:rPr>
          <w:b/>
          <w:color w:val="FF0000"/>
        </w:rPr>
        <w:t xml:space="preserve">r.” nie </w:t>
      </w:r>
      <w:r w:rsidR="007C215F">
        <w:rPr>
          <w:b/>
          <w:color w:val="FF0000"/>
        </w:rPr>
        <w:t>są</w:t>
      </w:r>
      <w:r w:rsidR="009A421A" w:rsidRPr="007376DD">
        <w:rPr>
          <w:b/>
          <w:color w:val="FF0000"/>
        </w:rPr>
        <w:t xml:space="preserve"> brane pod uwagę jako potencjał Świadczeniodawcy do realizacji umowy</w:t>
      </w:r>
      <w:r w:rsidR="00137000">
        <w:rPr>
          <w:b/>
          <w:color w:val="FF0000"/>
        </w:rPr>
        <w:t xml:space="preserve"> </w:t>
      </w:r>
      <w:r w:rsidR="009A421A" w:rsidRPr="007376DD">
        <w:rPr>
          <w:b/>
          <w:color w:val="FF0000"/>
        </w:rPr>
        <w:t>w</w:t>
      </w:r>
      <w:r w:rsidR="00137000">
        <w:rPr>
          <w:b/>
          <w:color w:val="FF0000"/>
        </w:rPr>
        <w:t> </w:t>
      </w:r>
      <w:r w:rsidR="009A421A" w:rsidRPr="007376DD">
        <w:rPr>
          <w:b/>
          <w:color w:val="FF0000"/>
        </w:rPr>
        <w:t>latach następnych czyli od 01.01.201</w:t>
      </w:r>
      <w:r w:rsidR="008321AB">
        <w:rPr>
          <w:b/>
          <w:color w:val="FF0000"/>
        </w:rPr>
        <w:t>5</w:t>
      </w:r>
      <w:r w:rsidR="009A421A" w:rsidRPr="007376DD">
        <w:rPr>
          <w:b/>
          <w:color w:val="FF0000"/>
        </w:rPr>
        <w:t xml:space="preserve"> r.</w:t>
      </w:r>
    </w:p>
    <w:p w14:paraId="75C4B92B" w14:textId="77777777" w:rsidR="00D619DC" w:rsidRDefault="00D619DC" w:rsidP="006F7806">
      <w:pPr>
        <w:spacing w:line="276" w:lineRule="auto"/>
        <w:jc w:val="right"/>
      </w:pPr>
      <w:r>
        <w:rPr>
          <w:noProof/>
        </w:rPr>
        <w:lastRenderedPageBreak/>
        <w:drawing>
          <wp:inline distT="0" distB="0" distL="0" distR="0" wp14:anchorId="5EB81F20" wp14:editId="588EF9EC">
            <wp:extent cx="4875111" cy="2626920"/>
            <wp:effectExtent l="0" t="0" r="1905" b="2540"/>
            <wp:docPr id="7" name="Obraz 0" descr="Komorka_podstawow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Komorka_podstawowe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004" cy="2627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008D20" w14:textId="77777777" w:rsidR="00D619DC" w:rsidRDefault="00D619DC" w:rsidP="006F7806">
      <w:pPr>
        <w:spacing w:line="276" w:lineRule="auto"/>
        <w:jc w:val="right"/>
      </w:pPr>
      <w:r>
        <w:rPr>
          <w:noProof/>
        </w:rPr>
        <w:drawing>
          <wp:inline distT="0" distB="0" distL="0" distR="0" wp14:anchorId="0016B0C6" wp14:editId="01884DD6">
            <wp:extent cx="4751913" cy="2743258"/>
            <wp:effectExtent l="0" t="0" r="0" b="0"/>
            <wp:docPr id="8" name="Obraz 2" descr="Komorka_dostepno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orka_dostepnosc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726" cy="2748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32CAB0" w14:textId="77777777" w:rsidR="00FF0065" w:rsidRPr="00B93AFF" w:rsidRDefault="00FF0065" w:rsidP="00D619DC">
      <w:pPr>
        <w:spacing w:line="276" w:lineRule="auto"/>
        <w:rPr>
          <w:sz w:val="16"/>
          <w:szCs w:val="16"/>
        </w:rPr>
      </w:pPr>
    </w:p>
    <w:p w14:paraId="36966F0C" w14:textId="77777777" w:rsidR="00D619DC" w:rsidRDefault="00D619DC" w:rsidP="006F7806">
      <w:pPr>
        <w:spacing w:line="276" w:lineRule="auto"/>
        <w:jc w:val="right"/>
        <w:rPr>
          <w:noProof/>
        </w:rPr>
      </w:pPr>
      <w:r>
        <w:rPr>
          <w:noProof/>
        </w:rPr>
        <w:drawing>
          <wp:inline distT="0" distB="0" distL="0" distR="0" wp14:anchorId="651EBD2B" wp14:editId="674C0B7B">
            <wp:extent cx="4718760" cy="2066900"/>
            <wp:effectExtent l="0" t="0" r="5715" b="0"/>
            <wp:docPr id="9" name="Obraz 2" descr="Komorka_prof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Komorka_profile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615" cy="2072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2EE02C" w14:textId="77777777" w:rsidR="00D61054" w:rsidRPr="00D61054" w:rsidRDefault="00D61054" w:rsidP="006F7806">
      <w:pPr>
        <w:spacing w:line="276" w:lineRule="auto"/>
        <w:jc w:val="right"/>
        <w:rPr>
          <w:noProof/>
          <w:sz w:val="16"/>
          <w:szCs w:val="16"/>
        </w:rPr>
      </w:pPr>
    </w:p>
    <w:p w14:paraId="555AD665" w14:textId="77777777" w:rsidR="004D1622" w:rsidRDefault="00D619DC" w:rsidP="004D1622">
      <w:pPr>
        <w:spacing w:line="276" w:lineRule="auto"/>
        <w:jc w:val="right"/>
        <w:rPr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6B614952" wp14:editId="0E46AE40">
            <wp:extent cx="4639927" cy="1162802"/>
            <wp:effectExtent l="0" t="0" r="8890" b="0"/>
            <wp:docPr id="10" name="Obraz 3" descr="Komorka_cech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Komorka_cechy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743" cy="1174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DFB570" w14:textId="77777777" w:rsidR="004D1622" w:rsidRPr="00D61054" w:rsidRDefault="004D1622" w:rsidP="004D1622">
      <w:pPr>
        <w:spacing w:line="276" w:lineRule="auto"/>
        <w:jc w:val="right"/>
        <w:rPr>
          <w:noProof/>
          <w:sz w:val="16"/>
          <w:szCs w:val="16"/>
        </w:rPr>
      </w:pPr>
    </w:p>
    <w:p w14:paraId="59404DDF" w14:textId="77777777" w:rsidR="00D619DC" w:rsidRDefault="00D619DC" w:rsidP="006F7806">
      <w:pPr>
        <w:spacing w:line="276" w:lineRule="auto"/>
        <w:jc w:val="right"/>
      </w:pPr>
      <w:r>
        <w:rPr>
          <w:noProof/>
        </w:rPr>
        <w:lastRenderedPageBreak/>
        <w:drawing>
          <wp:inline distT="0" distB="0" distL="0" distR="0" wp14:anchorId="4897909C" wp14:editId="799395D2">
            <wp:extent cx="4601688" cy="2810056"/>
            <wp:effectExtent l="0" t="0" r="8890" b="0"/>
            <wp:docPr id="11" name="Obraz 4" descr="Komorka_persw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Komorka_perswsp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927" cy="2810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F84918" w14:textId="77777777" w:rsidR="007D538D" w:rsidRDefault="00384495" w:rsidP="007D538D">
      <w:pPr>
        <w:pStyle w:val="Akapitzlist"/>
        <w:ind w:left="720"/>
        <w:jc w:val="both"/>
      </w:pPr>
      <w:r w:rsidRPr="00384495">
        <w:t>W tym miejscu dokon</w:t>
      </w:r>
      <w:r>
        <w:t xml:space="preserve">uje się </w:t>
      </w:r>
      <w:r w:rsidR="00D91F7B">
        <w:t xml:space="preserve">zmian w odniesieniu </w:t>
      </w:r>
      <w:r w:rsidRPr="00384495">
        <w:t>do wykazywania okresu pracy danej osoby personelu (przerwy pomiędzy danymi okresami – oznaczają nie wykonywanie świadc</w:t>
      </w:r>
      <w:r w:rsidR="00D91F7B">
        <w:t xml:space="preserve">zeń przez daną osobę personelu </w:t>
      </w:r>
      <w:r w:rsidRPr="00384495">
        <w:t>z tytułu w szczególnoś</w:t>
      </w:r>
      <w:r w:rsidR="007D538D">
        <w:t xml:space="preserve">ci: urlopu, szkoleń, </w:t>
      </w:r>
      <w:r w:rsidR="007376DD">
        <w:t>problemów zdrowotnych, zwolnień</w:t>
      </w:r>
      <w:r w:rsidR="007D538D">
        <w:t>).</w:t>
      </w:r>
    </w:p>
    <w:p w14:paraId="5A18D278" w14:textId="77777777" w:rsidR="007D538D" w:rsidRDefault="007D538D" w:rsidP="007D538D">
      <w:pPr>
        <w:pStyle w:val="Akapitzlist"/>
        <w:ind w:left="720"/>
        <w:jc w:val="both"/>
      </w:pPr>
    </w:p>
    <w:p w14:paraId="054F1AA4" w14:textId="77777777" w:rsidR="006F7806" w:rsidRDefault="007D538D" w:rsidP="007D538D">
      <w:pPr>
        <w:pStyle w:val="Akapitzlist"/>
        <w:ind w:left="720"/>
        <w:jc w:val="both"/>
      </w:pPr>
      <w:r>
        <w:t>Proszę zweryfikować harmonogram czasu pracy personelu w odniesieniu do wymogów określonych dla danego miejsca udzielania świadczeń występującego w umowie w</w:t>
      </w:r>
      <w:r w:rsidR="004C09FB">
        <w:t> </w:t>
      </w:r>
      <w:r>
        <w:t>danym rodzaju świadczeń.</w:t>
      </w:r>
    </w:p>
    <w:p w14:paraId="46BDBF46" w14:textId="77777777" w:rsidR="006F7806" w:rsidRDefault="006F7806"/>
    <w:p w14:paraId="785FB505" w14:textId="77777777" w:rsidR="007D538D" w:rsidRPr="007376DD" w:rsidRDefault="006F7806" w:rsidP="007D538D">
      <w:pPr>
        <w:pStyle w:val="Akapitzlist"/>
        <w:ind w:left="720"/>
        <w:jc w:val="both"/>
        <w:rPr>
          <w:b/>
          <w:color w:val="FF0000"/>
        </w:rPr>
      </w:pPr>
      <w:r w:rsidRPr="007376DD">
        <w:rPr>
          <w:b/>
          <w:color w:val="FF0000"/>
        </w:rPr>
        <w:t xml:space="preserve">W tym </w:t>
      </w:r>
      <w:r w:rsidR="00B93AFF" w:rsidRPr="007376DD">
        <w:rPr>
          <w:b/>
          <w:color w:val="FF0000"/>
        </w:rPr>
        <w:t xml:space="preserve">zasobach danej komórki organizacyjnej </w:t>
      </w:r>
      <w:r w:rsidRPr="007376DD">
        <w:rPr>
          <w:b/>
          <w:color w:val="FF0000"/>
        </w:rPr>
        <w:t>koniecznie należy zweryfikować zasoby wykorzystywane</w:t>
      </w:r>
      <w:r w:rsidR="005A7993" w:rsidRPr="007376DD">
        <w:rPr>
          <w:b/>
          <w:color w:val="FF0000"/>
        </w:rPr>
        <w:t xml:space="preserve"> w miejscu udzielania świadczeń</w:t>
      </w:r>
      <w:r w:rsidRPr="007376DD">
        <w:rPr>
          <w:b/>
          <w:color w:val="FF0000"/>
        </w:rPr>
        <w:t>, aby „Data do” dla zasobu</w:t>
      </w:r>
      <w:r w:rsidR="005A7993" w:rsidRPr="007376DD">
        <w:rPr>
          <w:b/>
          <w:color w:val="FF0000"/>
        </w:rPr>
        <w:t xml:space="preserve"> (określonego w wymaganiach do udzielania świadczeń)</w:t>
      </w:r>
      <w:r w:rsidRPr="007376DD">
        <w:rPr>
          <w:b/>
          <w:color w:val="FF0000"/>
        </w:rPr>
        <w:t xml:space="preserve"> nie była określona do 31.12.</w:t>
      </w:r>
      <w:r w:rsidR="008321AB">
        <w:rPr>
          <w:b/>
          <w:color w:val="FF0000"/>
        </w:rPr>
        <w:t>2014</w:t>
      </w:r>
      <w:r w:rsidR="00867148" w:rsidRPr="007376DD">
        <w:rPr>
          <w:b/>
          <w:color w:val="FF0000"/>
        </w:rPr>
        <w:t> </w:t>
      </w:r>
      <w:r w:rsidRPr="007376DD">
        <w:rPr>
          <w:b/>
          <w:color w:val="FF0000"/>
        </w:rPr>
        <w:t>r.</w:t>
      </w:r>
    </w:p>
    <w:p w14:paraId="0AB083CB" w14:textId="77777777" w:rsidR="00760833" w:rsidRDefault="00760833" w:rsidP="007D538D">
      <w:pPr>
        <w:pStyle w:val="Akapitzlist"/>
        <w:ind w:left="720"/>
        <w:jc w:val="both"/>
      </w:pPr>
    </w:p>
    <w:p w14:paraId="30BCC9B4" w14:textId="77777777" w:rsidR="006F7806" w:rsidRPr="008F321F" w:rsidRDefault="006F7806" w:rsidP="007D538D">
      <w:pPr>
        <w:pStyle w:val="Akapitzlist"/>
        <w:ind w:left="720"/>
        <w:jc w:val="both"/>
        <w:rPr>
          <w:sz w:val="16"/>
          <w:szCs w:val="16"/>
        </w:rPr>
      </w:pPr>
    </w:p>
    <w:p w14:paraId="5592D8C1" w14:textId="77777777" w:rsidR="004D1622" w:rsidRDefault="00D619DC" w:rsidP="008F321F">
      <w:pPr>
        <w:spacing w:line="276" w:lineRule="auto"/>
        <w:jc w:val="right"/>
      </w:pPr>
      <w:r>
        <w:rPr>
          <w:noProof/>
        </w:rPr>
        <w:drawing>
          <wp:inline distT="0" distB="0" distL="0" distR="0" wp14:anchorId="2DE7A1BC" wp14:editId="2A347A4C">
            <wp:extent cx="5261124" cy="2604517"/>
            <wp:effectExtent l="0" t="0" r="0" b="5715"/>
            <wp:docPr id="12" name="Obraz 5" descr="Komorka_zas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Komorka_zasob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739" cy="260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924032" w14:textId="77777777" w:rsidR="004D1622" w:rsidRDefault="004D1622" w:rsidP="004D1622">
      <w:pPr>
        <w:pStyle w:val="Akapitzlist"/>
        <w:ind w:left="720"/>
        <w:jc w:val="both"/>
      </w:pPr>
    </w:p>
    <w:p w14:paraId="6EB5C76E" w14:textId="77777777" w:rsidR="00F85DA7" w:rsidRDefault="00F85DA7" w:rsidP="004D1622">
      <w:pPr>
        <w:pStyle w:val="Akapitzlist"/>
        <w:ind w:left="720"/>
        <w:jc w:val="both"/>
      </w:pPr>
      <w:r>
        <w:t>Konieczne należy zweryfikować dane wprowadzone w zakładce „Profile medyczne” na poziomie: „Przedsiębiorstwa”,  „Jednostki organizacyjnej”, „Komórki organizacyjnej” na zgodność z danych zawartych we właściwym rejestrze.</w:t>
      </w:r>
    </w:p>
    <w:p w14:paraId="4EB0BE2C" w14:textId="77777777" w:rsidR="00966FA4" w:rsidRDefault="00966FA4">
      <w:r>
        <w:br w:type="page"/>
      </w:r>
    </w:p>
    <w:p w14:paraId="6D7C7785" w14:textId="77777777" w:rsidR="00D619DC" w:rsidRDefault="006D08B2" w:rsidP="006D08B2">
      <w:pPr>
        <w:pStyle w:val="Akapitzlist"/>
        <w:numPr>
          <w:ilvl w:val="0"/>
          <w:numId w:val="18"/>
        </w:numPr>
        <w:jc w:val="both"/>
      </w:pPr>
      <w:r>
        <w:lastRenderedPageBreak/>
        <w:t xml:space="preserve">Dane odnośnie podwykonawców weryfikuje się </w:t>
      </w:r>
      <w:r w:rsidR="004313DB">
        <w:t xml:space="preserve">na </w:t>
      </w:r>
      <w:r w:rsidR="00913D3D">
        <w:t xml:space="preserve">Portalu Potencjału - Moje pełne dane w </w:t>
      </w:r>
      <w:r w:rsidR="00FC5FFE">
        <w:t>sekcji</w:t>
      </w:r>
      <w:r w:rsidR="00913D3D">
        <w:t xml:space="preserve"> „</w:t>
      </w:r>
      <w:r w:rsidR="00913D3D" w:rsidRPr="00913D3D">
        <w:rPr>
          <w:b/>
        </w:rPr>
        <w:t>Umowy podwykonawstwa</w:t>
      </w:r>
      <w:r w:rsidR="00913D3D">
        <w:t>”.</w:t>
      </w:r>
    </w:p>
    <w:p w14:paraId="5B022BD7" w14:textId="77777777" w:rsidR="00302E62" w:rsidRDefault="00302E62" w:rsidP="00302E62">
      <w:pPr>
        <w:pStyle w:val="Akapitzlist"/>
        <w:ind w:left="720"/>
        <w:jc w:val="both"/>
      </w:pPr>
    </w:p>
    <w:p w14:paraId="7D58C120" w14:textId="77777777" w:rsidR="00047AF5" w:rsidRDefault="00047AF5" w:rsidP="006F7806">
      <w:pPr>
        <w:pStyle w:val="Akapitzlist"/>
        <w:ind w:left="720"/>
        <w:jc w:val="right"/>
      </w:pPr>
      <w:r>
        <w:rPr>
          <w:noProof/>
        </w:rPr>
        <w:drawing>
          <wp:inline distT="0" distB="0" distL="0" distR="0" wp14:anchorId="3A4476A6" wp14:editId="6F888B41">
            <wp:extent cx="5268183" cy="3037056"/>
            <wp:effectExtent l="0" t="0" r="889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wyk01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183" cy="303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5E9A7" w14:textId="77777777" w:rsidR="00B93AFF" w:rsidRDefault="00B93AFF" w:rsidP="006F7806">
      <w:pPr>
        <w:pStyle w:val="Akapitzlist"/>
        <w:ind w:left="720"/>
        <w:jc w:val="both"/>
      </w:pPr>
    </w:p>
    <w:p w14:paraId="05117D6B" w14:textId="77777777" w:rsidR="00503D3F" w:rsidRDefault="009F311D" w:rsidP="006F7806">
      <w:pPr>
        <w:pStyle w:val="Akapitzlist"/>
        <w:ind w:left="720"/>
        <w:jc w:val="both"/>
      </w:pPr>
      <w:r>
        <w:t>W sekcji „</w:t>
      </w:r>
      <w:r w:rsidRPr="00913D3D">
        <w:rPr>
          <w:b/>
        </w:rPr>
        <w:t>Umowy podwykonawstwa</w:t>
      </w:r>
      <w:r>
        <w:t xml:space="preserve">” należy zweryfikować dane w odniesieniu do zawartej umowy z podwykonawcą (dane są wprowadzane przez podwykonawcę), </w:t>
      </w:r>
      <w:r>
        <w:br/>
        <w:t>w szczególności:</w:t>
      </w:r>
      <w:r w:rsidR="00503D3F">
        <w:t xml:space="preserve"> nr umowy, datę obowiązywania (od – do), data aktualizacji danych przez podwykonawcę, miejsca realizacji umowy świadczeń (podwykonawstwa) </w:t>
      </w:r>
      <w:r w:rsidR="00503D3F">
        <w:br/>
        <w:t xml:space="preserve">i zakres podwykonawstwa. </w:t>
      </w:r>
    </w:p>
    <w:p w14:paraId="0B052BDF" w14:textId="77777777" w:rsidR="006F7806" w:rsidRDefault="006F7806" w:rsidP="006F7806">
      <w:pPr>
        <w:pStyle w:val="Akapitzlist"/>
        <w:ind w:left="720"/>
        <w:jc w:val="right"/>
      </w:pPr>
    </w:p>
    <w:p w14:paraId="6070ADC0" w14:textId="77777777" w:rsidR="00302E62" w:rsidRDefault="00302E62" w:rsidP="006F7806">
      <w:pPr>
        <w:pStyle w:val="Akapitzlist"/>
        <w:ind w:left="720"/>
        <w:jc w:val="right"/>
      </w:pPr>
      <w:r>
        <w:rPr>
          <w:noProof/>
        </w:rPr>
        <w:drawing>
          <wp:inline distT="0" distB="0" distL="0" distR="0" wp14:anchorId="64532B5B" wp14:editId="65B32DE1">
            <wp:extent cx="5186082" cy="2804554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wyk02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082" cy="2804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6913D" w14:textId="77777777" w:rsidR="004008E6" w:rsidRDefault="004008E6"/>
    <w:p w14:paraId="25BEBFFB" w14:textId="77777777" w:rsidR="009F311D" w:rsidRDefault="00503D3F" w:rsidP="00503D3F">
      <w:pPr>
        <w:pStyle w:val="Akapitzlist"/>
        <w:ind w:left="720"/>
        <w:jc w:val="both"/>
      </w:pPr>
      <w:r>
        <w:t>W przypadku zakończenia danej umowy podwykonawstwa  – proszę w Portalu NFZ wypowiedzieć daną umowę, określając termin wypowiedzenia umowy.</w:t>
      </w:r>
    </w:p>
    <w:p w14:paraId="21D7CC76" w14:textId="77777777" w:rsidR="00706BBF" w:rsidRDefault="00706BBF" w:rsidP="00503D3F">
      <w:pPr>
        <w:pStyle w:val="Akapitzlist"/>
        <w:ind w:left="720"/>
        <w:jc w:val="both"/>
      </w:pPr>
    </w:p>
    <w:p w14:paraId="6ECBA142" w14:textId="6B1DFD19" w:rsidR="008903B4" w:rsidRDefault="008903B4" w:rsidP="00503D3F">
      <w:pPr>
        <w:pStyle w:val="Akapitzlist"/>
        <w:ind w:left="720"/>
        <w:jc w:val="both"/>
      </w:pPr>
    </w:p>
    <w:p w14:paraId="14F64B61" w14:textId="77777777" w:rsidR="00F70ECC" w:rsidRDefault="00F70ECC">
      <w:bookmarkStart w:id="0" w:name="_GoBack"/>
      <w:bookmarkEnd w:id="0"/>
    </w:p>
    <w:p w14:paraId="16C2C379" w14:textId="0AE6FBFD" w:rsidR="006E1117" w:rsidRDefault="006E1117">
      <w:r>
        <w:rPr>
          <w:noProof/>
        </w:rPr>
        <w:lastRenderedPageBreak/>
        <w:drawing>
          <wp:inline distT="0" distB="0" distL="0" distR="0" wp14:anchorId="5A5DD740" wp14:editId="1B730877">
            <wp:extent cx="5240868" cy="3478031"/>
            <wp:effectExtent l="0" t="0" r="0" b="8255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rcy2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0868" cy="347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01832" w14:textId="77777777" w:rsidR="00104CDD" w:rsidRDefault="00104CDD"/>
    <w:p w14:paraId="47B67904" w14:textId="77777777" w:rsidR="007D538D" w:rsidRPr="001B13CF" w:rsidRDefault="00F70ECC" w:rsidP="00665DC4">
      <w:pPr>
        <w:pStyle w:val="Akapitzlist"/>
        <w:ind w:left="720"/>
        <w:jc w:val="both"/>
      </w:pPr>
      <w:r w:rsidRPr="001B13CF">
        <w:t>Nie ma potrzeby wypowiedzeni</w:t>
      </w:r>
      <w:r w:rsidR="00E16FE9" w:rsidRPr="001B13CF">
        <w:t>a</w:t>
      </w:r>
      <w:r w:rsidRPr="001B13CF">
        <w:t xml:space="preserve"> umowy podwykonawczej, jeżeli </w:t>
      </w:r>
      <w:r w:rsidR="00E16FE9" w:rsidRPr="001B13CF">
        <w:t xml:space="preserve">jest </w:t>
      </w:r>
      <w:r w:rsidRPr="001B13CF">
        <w:t>określona data końca</w:t>
      </w:r>
      <w:r w:rsidR="00E16FE9" w:rsidRPr="001B13CF">
        <w:t xml:space="preserve"> tej umowy</w:t>
      </w:r>
      <w:r w:rsidRPr="001B13CF">
        <w:t>.</w:t>
      </w:r>
    </w:p>
    <w:p w14:paraId="3E4D71CF" w14:textId="77777777" w:rsidR="00CC05C2" w:rsidRDefault="00CC05C2" w:rsidP="004008E6">
      <w:pPr>
        <w:ind w:firstLine="708"/>
        <w:rPr>
          <w:b/>
          <w:sz w:val="32"/>
        </w:rPr>
      </w:pPr>
    </w:p>
    <w:p w14:paraId="3C13E67E" w14:textId="77777777" w:rsidR="00760833" w:rsidRDefault="00760833">
      <w:pPr>
        <w:rPr>
          <w:b/>
          <w:sz w:val="40"/>
        </w:rPr>
      </w:pPr>
      <w:r>
        <w:rPr>
          <w:b/>
          <w:sz w:val="40"/>
        </w:rPr>
        <w:br w:type="page"/>
      </w:r>
    </w:p>
    <w:p w14:paraId="627E56DF" w14:textId="77777777" w:rsidR="004008E6" w:rsidRPr="002B6E8A" w:rsidRDefault="00CC05C2">
      <w:pPr>
        <w:rPr>
          <w:b/>
          <w:sz w:val="40"/>
        </w:rPr>
      </w:pPr>
      <w:r w:rsidRPr="002B6E8A">
        <w:rPr>
          <w:b/>
          <w:sz w:val="40"/>
        </w:rPr>
        <w:lastRenderedPageBreak/>
        <w:t>Proszę zapamiętaj</w:t>
      </w:r>
    </w:p>
    <w:p w14:paraId="23D7A6D2" w14:textId="77777777" w:rsidR="00CC05C2" w:rsidRDefault="00CC05C2" w:rsidP="00CC05C2">
      <w:pPr>
        <w:autoSpaceDE w:val="0"/>
        <w:autoSpaceDN w:val="0"/>
        <w:adjustRightInd w:val="0"/>
        <w:ind w:firstLine="360"/>
        <w:jc w:val="both"/>
      </w:pPr>
    </w:p>
    <w:p w14:paraId="232778CB" w14:textId="77777777" w:rsidR="00CC05C2" w:rsidRDefault="00CC05C2" w:rsidP="00CC05C2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</w:pPr>
      <w:r w:rsidRPr="00B808EF">
        <w:t>Zmiany dotyczące</w:t>
      </w:r>
      <w:r>
        <w:t xml:space="preserve"> w szczególności: </w:t>
      </w:r>
    </w:p>
    <w:p w14:paraId="3C51C78F" w14:textId="77777777" w:rsidR="00CC05C2" w:rsidRDefault="00CC05C2" w:rsidP="00CC05C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-Roman" w:eastAsia="Calibri" w:hAnsi="Times-Roman" w:cs="Times-Roman"/>
          <w:color w:val="000000"/>
        </w:rPr>
      </w:pPr>
      <w:r>
        <w:rPr>
          <w:rFonts w:ascii="Times-Roman" w:eastAsia="Calibri" w:hAnsi="Times-Roman" w:cs="Times-Roman"/>
          <w:color w:val="000000"/>
        </w:rPr>
        <w:t xml:space="preserve">harmonogramu </w:t>
      </w:r>
      <w:r w:rsidRPr="00FA4C85">
        <w:rPr>
          <w:rFonts w:ascii="Times-Roman" w:eastAsia="Calibri" w:hAnsi="Times-Roman" w:cs="Times-Roman"/>
          <w:color w:val="000000"/>
        </w:rPr>
        <w:t>osób wykonujących zawody medyczne lub innych osób posiadające odpowiednie kwalifikacje i uprawnienia do udzielania świadczeń opieki zdrowotnej w</w:t>
      </w:r>
      <w:r>
        <w:rPr>
          <w:rFonts w:ascii="Times-Roman" w:eastAsia="Calibri" w:hAnsi="Times-Roman" w:cs="Times-Roman"/>
          <w:color w:val="000000"/>
        </w:rPr>
        <w:t> </w:t>
      </w:r>
      <w:r w:rsidRPr="00FA4C85">
        <w:rPr>
          <w:rFonts w:ascii="Times-Roman" w:eastAsia="Calibri" w:hAnsi="Times-Roman" w:cs="Times-Roman"/>
          <w:color w:val="000000"/>
        </w:rPr>
        <w:t xml:space="preserve">określonym zakresie lub określonej dziedzinie medycyny w danej umowie (zgodnie </w:t>
      </w:r>
      <w:r w:rsidRPr="00FA4C85">
        <w:rPr>
          <w:rFonts w:ascii="Times-Roman" w:eastAsia="Calibri" w:hAnsi="Times-Roman" w:cs="Times-Roman"/>
          <w:color w:val="000000"/>
        </w:rPr>
        <w:br/>
        <w:t xml:space="preserve">z załącznikiem do umowy) - najpóźniej w dniu poprzedzającym ich powstanie albo </w:t>
      </w:r>
      <w:r w:rsidRPr="00FA4C85">
        <w:rPr>
          <w:rFonts w:ascii="Times-Roman" w:eastAsia="Calibri" w:hAnsi="Times-Roman" w:cs="Times-Roman"/>
          <w:color w:val="000000"/>
        </w:rPr>
        <w:br/>
        <w:t>-</w:t>
      </w:r>
      <w:r>
        <w:rPr>
          <w:rFonts w:ascii="Times-Roman" w:eastAsia="Calibri" w:hAnsi="Times-Roman" w:cs="Times-Roman"/>
          <w:color w:val="000000"/>
        </w:rPr>
        <w:t xml:space="preserve"> </w:t>
      </w:r>
      <w:r w:rsidRPr="00FA4C85">
        <w:rPr>
          <w:rFonts w:ascii="Times-Roman" w:eastAsia="Calibri" w:hAnsi="Times-Roman" w:cs="Times-Roman"/>
          <w:color w:val="000000"/>
        </w:rPr>
        <w:t>w przypadkach losowych - niezwłocznie po zaistnieniu zdarzenia;</w:t>
      </w:r>
    </w:p>
    <w:p w14:paraId="28617B30" w14:textId="77777777" w:rsidR="00CC05C2" w:rsidRDefault="00CC05C2" w:rsidP="00CC05C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-Roman" w:eastAsia="Calibri" w:hAnsi="Times-Roman" w:cs="Times-Roman"/>
          <w:color w:val="000000"/>
        </w:rPr>
      </w:pPr>
      <w:r>
        <w:rPr>
          <w:rFonts w:ascii="Times-Roman" w:eastAsia="Calibri" w:hAnsi="Times-Roman" w:cs="Times-Roman"/>
          <w:color w:val="000000"/>
        </w:rPr>
        <w:t>podwykonawców i umów z nimi zawartych (wymaga zgłoszenia dyrektorowi Oddziału Funduszu w formie pisemnej),</w:t>
      </w:r>
    </w:p>
    <w:p w14:paraId="3EBFA9CB" w14:textId="77777777" w:rsidR="00CC05C2" w:rsidRPr="00FA4C85" w:rsidRDefault="00CC05C2" w:rsidP="00CC05C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-Roman" w:eastAsia="Calibri" w:hAnsi="Times-Roman" w:cs="Times-Roman"/>
          <w:strike/>
          <w:color w:val="000000"/>
        </w:rPr>
      </w:pPr>
      <w:r w:rsidRPr="00FA4C85">
        <w:rPr>
          <w:rFonts w:ascii="Times-Roman" w:eastAsia="Calibri" w:hAnsi="Times-Roman" w:cs="Times-Roman"/>
          <w:color w:val="000000"/>
        </w:rPr>
        <w:t>określonego w umowie miejsca udzielania świadczeń (wymaga pisemnej zgody dyrektora oddziału wojewódzkiego Funduszu)</w:t>
      </w:r>
      <w:r>
        <w:rPr>
          <w:rFonts w:ascii="Times-Roman" w:eastAsia="Calibri" w:hAnsi="Times-Roman" w:cs="Times-Roman"/>
          <w:color w:val="000000"/>
        </w:rPr>
        <w:t>,</w:t>
      </w:r>
      <w:r w:rsidRPr="00FA4C85">
        <w:rPr>
          <w:rFonts w:ascii="Times-Roman" w:eastAsia="Calibri" w:hAnsi="Times-Roman" w:cs="Times-Roman"/>
          <w:color w:val="000000"/>
        </w:rPr>
        <w:t xml:space="preserve"> </w:t>
      </w:r>
    </w:p>
    <w:p w14:paraId="59E1A3EA" w14:textId="77777777" w:rsidR="00CC05C2" w:rsidRDefault="00CC05C2" w:rsidP="00CC05C2">
      <w:pPr>
        <w:pStyle w:val="Akapitzlist"/>
        <w:autoSpaceDE w:val="0"/>
        <w:autoSpaceDN w:val="0"/>
        <w:adjustRightInd w:val="0"/>
        <w:ind w:left="720"/>
        <w:jc w:val="both"/>
        <w:rPr>
          <w:rFonts w:ascii="Times-Roman" w:eastAsia="Calibri" w:hAnsi="Times-Roman" w:cs="Times-Roman"/>
          <w:color w:val="000000"/>
        </w:rPr>
      </w:pPr>
    </w:p>
    <w:p w14:paraId="405A39AD" w14:textId="77777777" w:rsidR="00CC05C2" w:rsidRDefault="00CC05C2" w:rsidP="00CC05C2">
      <w:pPr>
        <w:ind w:firstLine="360"/>
        <w:jc w:val="both"/>
        <w:rPr>
          <w:noProof/>
          <w:color w:val="FF0000"/>
        </w:rPr>
      </w:pPr>
      <w:r>
        <w:rPr>
          <w:noProof/>
          <w:color w:val="FF0000"/>
        </w:rPr>
        <w:t>Uwaga:</w:t>
      </w:r>
    </w:p>
    <w:p w14:paraId="60636A60" w14:textId="77777777" w:rsidR="00CC05C2" w:rsidRPr="00EE5E10" w:rsidRDefault="00CC05C2" w:rsidP="00CC05C2">
      <w:pPr>
        <w:numPr>
          <w:ilvl w:val="0"/>
          <w:numId w:val="12"/>
        </w:numPr>
        <w:jc w:val="both"/>
        <w:rPr>
          <w:noProof/>
          <w:color w:val="FF0000"/>
        </w:rPr>
      </w:pPr>
      <w:r>
        <w:rPr>
          <w:noProof/>
          <w:color w:val="FF0000"/>
        </w:rPr>
        <w:t xml:space="preserve">należy na bieżąco aktualizować posiadane </w:t>
      </w:r>
      <w:r w:rsidRPr="009A6CC4">
        <w:rPr>
          <w:noProof/>
          <w:color w:val="FF0000"/>
        </w:rPr>
        <w:t xml:space="preserve">kompetecje i kwalifikacje personelu </w:t>
      </w:r>
      <w:r>
        <w:rPr>
          <w:noProof/>
          <w:color w:val="FF0000"/>
        </w:rPr>
        <w:t>wykazanego do realizacji umowy,</w:t>
      </w:r>
    </w:p>
    <w:p w14:paraId="60F4DE7B" w14:textId="77777777" w:rsidR="00CC05C2" w:rsidRDefault="00CC05C2" w:rsidP="00CC05C2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-Roman" w:eastAsia="Calibri" w:hAnsi="Times-Roman" w:cs="Times-Roman"/>
          <w:color w:val="FF0000"/>
        </w:rPr>
      </w:pPr>
      <w:r>
        <w:rPr>
          <w:rFonts w:ascii="Times-Roman" w:eastAsia="Calibri" w:hAnsi="Times-Roman" w:cs="Times-Roman"/>
          <w:color w:val="FF0000"/>
        </w:rPr>
        <w:t xml:space="preserve">konieczne jest dokonywanie aktualizacji danych świadczeniodawcy i komórek organizacyjnych, ich lokalizacji, aby były zgodne </w:t>
      </w:r>
      <w:r w:rsidRPr="009A6CC4">
        <w:rPr>
          <w:rFonts w:ascii="Times-Roman" w:eastAsia="Calibri" w:hAnsi="Times-Roman" w:cs="Times-Roman"/>
          <w:color w:val="FF0000"/>
        </w:rPr>
        <w:t>z dokumentami z właściwych rejestrów</w:t>
      </w:r>
      <w:r>
        <w:rPr>
          <w:rFonts w:ascii="Times-Roman" w:eastAsia="Calibri" w:hAnsi="Times-Roman" w:cs="Times-Roman"/>
          <w:color w:val="FF0000"/>
        </w:rPr>
        <w:t>.</w:t>
      </w:r>
    </w:p>
    <w:p w14:paraId="2D080D52" w14:textId="77777777" w:rsidR="00760833" w:rsidRDefault="00760833" w:rsidP="00760833">
      <w:pPr>
        <w:autoSpaceDE w:val="0"/>
        <w:autoSpaceDN w:val="0"/>
        <w:adjustRightInd w:val="0"/>
        <w:ind w:left="720"/>
        <w:jc w:val="both"/>
        <w:rPr>
          <w:rFonts w:ascii="Times-Roman" w:eastAsia="Calibri" w:hAnsi="Times-Roman" w:cs="Times-Roman"/>
          <w:color w:val="FF0000"/>
        </w:rPr>
      </w:pPr>
    </w:p>
    <w:p w14:paraId="28F3C733" w14:textId="77777777" w:rsidR="00CC05C2" w:rsidRDefault="00CC05C2" w:rsidP="00CC05C2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</w:pPr>
      <w:r>
        <w:t xml:space="preserve">Wniosek o aneks do umowy w odniesieniu do pkt. 1 lit. a niniejszej instrukcji </w:t>
      </w:r>
      <w:r w:rsidRPr="00637BC3">
        <w:t xml:space="preserve">należy przygotować </w:t>
      </w:r>
      <w:r>
        <w:t xml:space="preserve">tylko w </w:t>
      </w:r>
      <w:r w:rsidRPr="00637BC3">
        <w:t xml:space="preserve">formie elektronicznej </w:t>
      </w:r>
      <w:r>
        <w:t>za pomocą Portalu NFZ</w:t>
      </w:r>
      <w:r w:rsidRPr="00637BC3">
        <w:t>.</w:t>
      </w:r>
      <w:r>
        <w:t xml:space="preserve"> Natomiast zmiany do umowy w odniesieniu do punktu 1 lit. b i c niniejszej instrukcji  </w:t>
      </w:r>
      <w:r w:rsidRPr="00637BC3">
        <w:t xml:space="preserve">należy przygotować </w:t>
      </w:r>
      <w:r>
        <w:t xml:space="preserve">zarówno w </w:t>
      </w:r>
      <w:r w:rsidRPr="00637BC3">
        <w:t>formie</w:t>
      </w:r>
      <w:r>
        <w:t xml:space="preserve"> pisemnej i </w:t>
      </w:r>
      <w:r w:rsidRPr="00637BC3">
        <w:t xml:space="preserve">elektronicznej </w:t>
      </w:r>
      <w:r>
        <w:t>za pomocą Portalu NFZ.</w:t>
      </w:r>
    </w:p>
    <w:p w14:paraId="2B2DC326" w14:textId="77777777" w:rsidR="00CC05C2" w:rsidRDefault="00CC05C2" w:rsidP="00CC05C2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</w:pPr>
      <w:r>
        <w:t xml:space="preserve">W  Portalu NFZ dane o zawartych umowach na podwykonawstwo wprowadzane są na podstawie umowy cywilno-prawnej, zawartej pomiędzy świadczeniodawcą </w:t>
      </w:r>
      <w:r>
        <w:br/>
        <w:t>i podwykonawcą, przez podwykonawcę.</w:t>
      </w:r>
    </w:p>
    <w:p w14:paraId="15A4578F" w14:textId="77777777" w:rsidR="00CC05C2" w:rsidRDefault="00CC05C2" w:rsidP="00CC05C2">
      <w:pPr>
        <w:pStyle w:val="Akapitzlist"/>
        <w:numPr>
          <w:ilvl w:val="0"/>
          <w:numId w:val="30"/>
        </w:numPr>
        <w:jc w:val="both"/>
      </w:pPr>
      <w:r>
        <w:t>Świadczeniodawca w ramach zawartej umowy ma obowiązek aktualizować informacje o zawartych umowach na podwykonawstwo, w szczególności: z kim została zawarta umowa, na jaki okres i zakres i miejsca realizacji podwykonawstwa.</w:t>
      </w:r>
    </w:p>
    <w:p w14:paraId="5CBFB8C1" w14:textId="77777777" w:rsidR="00CC05C2" w:rsidRPr="00FD73B6" w:rsidRDefault="00CC05C2" w:rsidP="00CC05C2">
      <w:pPr>
        <w:pStyle w:val="Akapitzlist"/>
        <w:numPr>
          <w:ilvl w:val="0"/>
          <w:numId w:val="30"/>
        </w:numPr>
        <w:jc w:val="both"/>
      </w:pPr>
      <w:r>
        <w:t xml:space="preserve">W Portalu NFZ (Portalu Potencjału - </w:t>
      </w:r>
      <w:r w:rsidRPr="004313DB">
        <w:t xml:space="preserve">Moje pełne dane) </w:t>
      </w:r>
      <w:r>
        <w:t xml:space="preserve"> należy aktualizować </w:t>
      </w:r>
      <w:r>
        <w:br/>
        <w:t>ww. dane, zwracając szczególną uwagę</w:t>
      </w:r>
      <w:r>
        <w:rPr>
          <w:color w:val="000000"/>
        </w:rPr>
        <w:t xml:space="preserve"> aby </w:t>
      </w:r>
      <w:r w:rsidRPr="00451ADF">
        <w:rPr>
          <w:color w:val="000000"/>
        </w:rPr>
        <w:t xml:space="preserve">w przypadku potencjału oferowanego </w:t>
      </w:r>
      <w:r>
        <w:rPr>
          <w:color w:val="000000"/>
        </w:rPr>
        <w:br/>
      </w:r>
      <w:r w:rsidRPr="00451ADF">
        <w:rPr>
          <w:color w:val="000000"/>
        </w:rPr>
        <w:t xml:space="preserve">w roku </w:t>
      </w:r>
      <w:r w:rsidR="008321AB">
        <w:rPr>
          <w:color w:val="000000"/>
        </w:rPr>
        <w:t>2014</w:t>
      </w:r>
      <w:r w:rsidRPr="00451ADF">
        <w:rPr>
          <w:color w:val="000000"/>
        </w:rPr>
        <w:t xml:space="preserve"> i latach następnych </w:t>
      </w:r>
      <w:r w:rsidRPr="00653052">
        <w:rPr>
          <w:b/>
          <w:color w:val="000000"/>
        </w:rPr>
        <w:t>„data do"</w:t>
      </w:r>
      <w:r w:rsidRPr="00451ADF">
        <w:rPr>
          <w:color w:val="000000"/>
        </w:rPr>
        <w:t xml:space="preserve"> zakończenia działalności komórki, dostępności komórki - harmonogramu, profili medycznych oraz zakończenia prac</w:t>
      </w:r>
      <w:r>
        <w:rPr>
          <w:color w:val="000000"/>
        </w:rPr>
        <w:t xml:space="preserve">y personelu u świadczeniodawcy </w:t>
      </w:r>
      <w:r w:rsidRPr="00451ADF">
        <w:rPr>
          <w:color w:val="000000"/>
        </w:rPr>
        <w:t xml:space="preserve">i pracy w komórkach </w:t>
      </w:r>
      <w:r w:rsidRPr="00067E5F">
        <w:rPr>
          <w:b/>
          <w:color w:val="000000"/>
        </w:rPr>
        <w:t>nie znalazła się data „31.12.</w:t>
      </w:r>
      <w:r w:rsidR="008321AB">
        <w:rPr>
          <w:b/>
        </w:rPr>
        <w:t>2014</w:t>
      </w:r>
      <w:r w:rsidR="00D87857" w:rsidRPr="00067E5F">
        <w:rPr>
          <w:b/>
        </w:rPr>
        <w:t> </w:t>
      </w:r>
      <w:r w:rsidRPr="00067E5F">
        <w:rPr>
          <w:b/>
        </w:rPr>
        <w:t>r</w:t>
      </w:r>
      <w:r w:rsidRPr="00067E5F">
        <w:rPr>
          <w:b/>
          <w:color w:val="000000"/>
        </w:rPr>
        <w:t>.”</w:t>
      </w:r>
      <w:r>
        <w:rPr>
          <w:color w:val="000000"/>
        </w:rPr>
        <w:t xml:space="preserve">, </w:t>
      </w:r>
      <w:r w:rsidRPr="00067E5F">
        <w:rPr>
          <w:b/>
          <w:color w:val="000000"/>
        </w:rPr>
        <w:t>gdyż dane zawierające datę do „31.12.</w:t>
      </w:r>
      <w:r w:rsidR="008321AB">
        <w:rPr>
          <w:b/>
          <w:color w:val="000000"/>
        </w:rPr>
        <w:t>2014</w:t>
      </w:r>
      <w:r w:rsidR="00D87857" w:rsidRPr="00067E5F">
        <w:rPr>
          <w:b/>
          <w:color w:val="000000"/>
        </w:rPr>
        <w:t> </w:t>
      </w:r>
      <w:r w:rsidRPr="00067E5F">
        <w:rPr>
          <w:b/>
          <w:color w:val="000000"/>
        </w:rPr>
        <w:t xml:space="preserve">r.” nie </w:t>
      </w:r>
      <w:r w:rsidR="001106F1">
        <w:rPr>
          <w:b/>
          <w:color w:val="000000"/>
        </w:rPr>
        <w:t>są</w:t>
      </w:r>
      <w:r w:rsidRPr="00067E5F">
        <w:rPr>
          <w:b/>
          <w:color w:val="000000"/>
        </w:rPr>
        <w:t xml:space="preserve"> brane pod uwagę jako potencjał Świadczeniodawcy do realizacji umowy w latach następnych czyli od 01.01.201</w:t>
      </w:r>
      <w:r w:rsidR="008321AB">
        <w:rPr>
          <w:b/>
          <w:color w:val="000000"/>
        </w:rPr>
        <w:t>5</w:t>
      </w:r>
      <w:r w:rsidRPr="00067E5F">
        <w:rPr>
          <w:b/>
          <w:color w:val="000000"/>
        </w:rPr>
        <w:t xml:space="preserve"> r.</w:t>
      </w:r>
      <w:r w:rsidRPr="00451ADF">
        <w:rPr>
          <w:color w:val="000000"/>
        </w:rPr>
        <w:t xml:space="preserve"> („datę do” wprowadza się po zakończeniu pracy danego potencjału, zasobu lub adekwatnie w przypa</w:t>
      </w:r>
      <w:r>
        <w:rPr>
          <w:color w:val="000000"/>
        </w:rPr>
        <w:t xml:space="preserve">dku ważności danych potencjału </w:t>
      </w:r>
      <w:r w:rsidRPr="00451ADF">
        <w:rPr>
          <w:color w:val="000000"/>
        </w:rPr>
        <w:t>– zmiany harmonogramu pracy komórki organizacyjnej (poradni), zmiany harmonogramu pracy personelu medycznego w danej komórce organizacyjnej).</w:t>
      </w:r>
      <w:r>
        <w:rPr>
          <w:color w:val="000000"/>
        </w:rPr>
        <w:t xml:space="preserve"> </w:t>
      </w:r>
    </w:p>
    <w:p w14:paraId="421F999B" w14:textId="77777777" w:rsidR="00CC05C2" w:rsidRDefault="00CC05C2"/>
    <w:p w14:paraId="5154B2D0" w14:textId="77777777" w:rsidR="00760833" w:rsidRDefault="00760833">
      <w:r>
        <w:br w:type="page"/>
      </w:r>
    </w:p>
    <w:p w14:paraId="395CB7CB" w14:textId="77777777" w:rsidR="00760833" w:rsidRPr="006B22D1" w:rsidRDefault="007D538D" w:rsidP="007D538D">
      <w:pPr>
        <w:pStyle w:val="Akapitzlist"/>
        <w:ind w:left="720"/>
        <w:jc w:val="both"/>
        <w:rPr>
          <w:b/>
        </w:rPr>
      </w:pPr>
      <w:r w:rsidRPr="006B22D1">
        <w:rPr>
          <w:b/>
        </w:rPr>
        <w:lastRenderedPageBreak/>
        <w:t>Zmiany dokonane odnośnie potencjału oferowanego, zgłaszanego w sekcji Portalu NFZ: „Struktura świadczeniodawcy”,</w:t>
      </w:r>
      <w:r w:rsidR="000B435F" w:rsidRPr="006B22D1">
        <w:rPr>
          <w:b/>
        </w:rPr>
        <w:t xml:space="preserve"> „Zasoby świadczeniodawcy” (czyli</w:t>
      </w:r>
      <w:r w:rsidR="00F5028E">
        <w:rPr>
          <w:b/>
        </w:rPr>
        <w:t> </w:t>
      </w:r>
      <w:r w:rsidR="000B435F" w:rsidRPr="006B22D1">
        <w:rPr>
          <w:b/>
        </w:rPr>
        <w:t>sprzęt, pojazdy oraz pomieszczenia),</w:t>
      </w:r>
      <w:r w:rsidRPr="006B22D1">
        <w:rPr>
          <w:b/>
        </w:rPr>
        <w:t xml:space="preserve"> „Personel” oraz „Umowy podwykonawstwa” należy zgłaszać do zawartej umowy w sekcji „Aneksowanie umów”.</w:t>
      </w:r>
    </w:p>
    <w:p w14:paraId="3503C59B" w14:textId="77777777" w:rsidR="007D538D" w:rsidRDefault="007D538D" w:rsidP="007D538D">
      <w:pPr>
        <w:pStyle w:val="Akapitzlist"/>
        <w:ind w:left="720"/>
        <w:jc w:val="both"/>
      </w:pPr>
      <w:r>
        <w:t xml:space="preserve"> </w:t>
      </w:r>
    </w:p>
    <w:p w14:paraId="6CC0A37F" w14:textId="77777777" w:rsidR="007D538D" w:rsidRDefault="007D538D" w:rsidP="007D538D">
      <w:pPr>
        <w:pStyle w:val="Akapitzlist"/>
        <w:ind w:left="720"/>
        <w:jc w:val="both"/>
      </w:pPr>
    </w:p>
    <w:p w14:paraId="354D3753" w14:textId="77777777" w:rsidR="007D538D" w:rsidRDefault="007D538D" w:rsidP="007D538D">
      <w:pPr>
        <w:pStyle w:val="Akapitzlist"/>
        <w:ind w:left="720"/>
        <w:jc w:val="both"/>
      </w:pPr>
      <w:r>
        <w:rPr>
          <w:noProof/>
        </w:rPr>
        <w:drawing>
          <wp:inline distT="0" distB="0" distL="0" distR="0" wp14:anchorId="1E95A7C2" wp14:editId="6E518807">
            <wp:extent cx="5220761" cy="3578915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01a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766" cy="3579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02C1D" w14:textId="77777777" w:rsidR="007D538D" w:rsidRDefault="007D538D" w:rsidP="007D538D">
      <w:pPr>
        <w:pStyle w:val="Akapitzlist"/>
        <w:ind w:left="720"/>
        <w:jc w:val="both"/>
      </w:pPr>
    </w:p>
    <w:p w14:paraId="14B940E2" w14:textId="77777777" w:rsidR="007D538D" w:rsidRDefault="007D538D" w:rsidP="007D538D"/>
    <w:p w14:paraId="21FAEAC1" w14:textId="77777777" w:rsidR="007D538D" w:rsidRDefault="007D538D"/>
    <w:p w14:paraId="320CC0FC" w14:textId="77777777" w:rsidR="004072A0" w:rsidRDefault="004072A0">
      <w:r>
        <w:br w:type="page"/>
      </w:r>
    </w:p>
    <w:p w14:paraId="2E545957" w14:textId="77777777" w:rsidR="004072A0" w:rsidRPr="004072A0" w:rsidRDefault="004072A0" w:rsidP="00770D78">
      <w:pPr>
        <w:pStyle w:val="Tekstpodstawowywcity"/>
        <w:numPr>
          <w:ilvl w:val="0"/>
          <w:numId w:val="26"/>
        </w:numPr>
        <w:rPr>
          <w:rFonts w:eastAsia="Calibri"/>
          <w:b/>
          <w:color w:val="7030A0"/>
          <w:sz w:val="36"/>
          <w:szCs w:val="24"/>
        </w:rPr>
      </w:pPr>
      <w:r w:rsidRPr="004072A0">
        <w:rPr>
          <w:rFonts w:eastAsia="Calibri"/>
          <w:b/>
          <w:color w:val="7030A0"/>
          <w:sz w:val="36"/>
          <w:szCs w:val="24"/>
        </w:rPr>
        <w:lastRenderedPageBreak/>
        <w:t>Portal Potencjału</w:t>
      </w:r>
      <w:r>
        <w:rPr>
          <w:rFonts w:eastAsia="Calibri"/>
          <w:b/>
          <w:color w:val="7030A0"/>
          <w:sz w:val="36"/>
          <w:szCs w:val="24"/>
        </w:rPr>
        <w:t xml:space="preserve"> – Aneksowanie umów</w:t>
      </w:r>
    </w:p>
    <w:p w14:paraId="74F4379E" w14:textId="77777777" w:rsidR="004072A0" w:rsidRPr="00405465" w:rsidRDefault="004072A0" w:rsidP="00770D78">
      <w:pPr>
        <w:pStyle w:val="Tekstpodstawowywcity"/>
        <w:rPr>
          <w:rFonts w:eastAsia="Calibri"/>
          <w:color w:val="000000"/>
          <w:szCs w:val="24"/>
        </w:rPr>
      </w:pPr>
    </w:p>
    <w:p w14:paraId="5806A082" w14:textId="77777777" w:rsidR="00F5655B" w:rsidRPr="00D80DE3" w:rsidRDefault="00145269" w:rsidP="00145269">
      <w:pPr>
        <w:pStyle w:val="Akapitzlist"/>
        <w:autoSpaceDE w:val="0"/>
        <w:autoSpaceDN w:val="0"/>
        <w:adjustRightInd w:val="0"/>
        <w:ind w:left="720"/>
        <w:jc w:val="both"/>
        <w:rPr>
          <w:rFonts w:ascii="Times-Roman" w:eastAsia="Calibri" w:hAnsi="Times-Roman" w:cs="Times-Roman"/>
          <w:color w:val="000000"/>
        </w:rPr>
      </w:pPr>
      <w:r>
        <w:t>P</w:t>
      </w:r>
      <w:r w:rsidR="00F5655B">
        <w:t>rzypomina</w:t>
      </w:r>
      <w:r w:rsidR="002B5774">
        <w:t>m,</w:t>
      </w:r>
      <w:r w:rsidR="00F5655B">
        <w:t xml:space="preserve"> że w</w:t>
      </w:r>
      <w:r w:rsidR="00F5655B" w:rsidRPr="006530F2">
        <w:t>nioski dotyczące zaistniałych oraz bieżących zmian</w:t>
      </w:r>
      <w:r w:rsidR="00F5655B" w:rsidRPr="00405465">
        <w:t xml:space="preserve"> w</w:t>
      </w:r>
      <w:r w:rsidR="001C1165">
        <w:t> </w:t>
      </w:r>
      <w:r w:rsidR="00F5655B" w:rsidRPr="00405465">
        <w:t xml:space="preserve">realizowanej umowie </w:t>
      </w:r>
      <w:r w:rsidR="00F5655B">
        <w:t>należy przekazywa</w:t>
      </w:r>
      <w:r w:rsidR="00F5655B" w:rsidRPr="00405465">
        <w:t>ć za pośredn</w:t>
      </w:r>
      <w:r w:rsidR="00F5655B">
        <w:t>ictwem aplikacji informatycznej</w:t>
      </w:r>
      <w:r w:rsidR="00F5655B" w:rsidRPr="00405465">
        <w:t xml:space="preserve"> – </w:t>
      </w:r>
      <w:r w:rsidR="00F5655B">
        <w:t>Portalu NFZ (</w:t>
      </w:r>
      <w:r w:rsidR="00F5655B" w:rsidRPr="00405465">
        <w:t xml:space="preserve">Portal Potencjału </w:t>
      </w:r>
      <w:r w:rsidR="00F5655B">
        <w:t xml:space="preserve"> - </w:t>
      </w:r>
      <w:r w:rsidR="00F5655B" w:rsidRPr="00405465">
        <w:t>Aneksowanie umów)</w:t>
      </w:r>
      <w:r w:rsidR="00F5655B">
        <w:t xml:space="preserve"> </w:t>
      </w:r>
      <w:r w:rsidR="00F5655B" w:rsidRPr="00405465">
        <w:t xml:space="preserve"> </w:t>
      </w:r>
      <w:r w:rsidR="00F5655B">
        <w:t>w terminach określonych w</w:t>
      </w:r>
      <w:r w:rsidR="00521B9F">
        <w:t> </w:t>
      </w:r>
      <w:r w:rsidR="00F5655B">
        <w:t>„O</w:t>
      </w:r>
      <w:r w:rsidR="00F5655B" w:rsidRPr="00B808EF">
        <w:t>gólnych warunkach umów o udzielanie świadczeń opieki zdrowotnej</w:t>
      </w:r>
      <w:r w:rsidR="00F5655B">
        <w:t>” stanowiącym załącznik do R</w:t>
      </w:r>
      <w:r w:rsidR="00521B9F">
        <w:t xml:space="preserve">ozporządzenia Ministra Zdrowia </w:t>
      </w:r>
      <w:r w:rsidR="00F5655B">
        <w:t>z dnia 6 maja 2008 r. w</w:t>
      </w:r>
      <w:r w:rsidR="00521B9F">
        <w:t> </w:t>
      </w:r>
      <w:r w:rsidR="00F5655B">
        <w:t>sprawie ogólnych warunków umów o udzielanie świadczeń opieki zdrowotnej (Dz.</w:t>
      </w:r>
      <w:r w:rsidR="001C1165">
        <w:t> </w:t>
      </w:r>
      <w:r w:rsidR="00F5655B">
        <w:t xml:space="preserve">U. z 2008r. Nr </w:t>
      </w:r>
      <w:r w:rsidR="00F5655B" w:rsidRPr="00B808EF">
        <w:t>81</w:t>
      </w:r>
      <w:r w:rsidR="00F5655B">
        <w:t xml:space="preserve"> poz</w:t>
      </w:r>
      <w:r w:rsidR="00F5655B" w:rsidRPr="00B808EF">
        <w:t>.</w:t>
      </w:r>
      <w:r w:rsidR="00F5655B">
        <w:t xml:space="preserve"> </w:t>
      </w:r>
      <w:r w:rsidR="00F5655B" w:rsidRPr="00B808EF">
        <w:t>484</w:t>
      </w:r>
      <w:r w:rsidR="00F5655B">
        <w:t xml:space="preserve">). </w:t>
      </w:r>
    </w:p>
    <w:p w14:paraId="11487BAA" w14:textId="77777777" w:rsidR="00F5655B" w:rsidRDefault="00F5655B" w:rsidP="00F5655B">
      <w:pPr>
        <w:autoSpaceDE w:val="0"/>
        <w:autoSpaceDN w:val="0"/>
        <w:adjustRightInd w:val="0"/>
        <w:jc w:val="both"/>
      </w:pPr>
    </w:p>
    <w:p w14:paraId="24BCD378" w14:textId="77777777" w:rsidR="008D2FA8" w:rsidRDefault="008D2FA8" w:rsidP="000B435F">
      <w:pPr>
        <w:pStyle w:val="Akapitzlist"/>
        <w:ind w:left="720"/>
        <w:jc w:val="both"/>
      </w:pPr>
      <w:r>
        <w:t>Po zaktualizowaniu w Portalu NFZ potencjału oferowanego, zgłaszanego w sekcji Portalu NFZ: „Struktura świadczeniodawcy”,</w:t>
      </w:r>
      <w:r w:rsidR="000B435F">
        <w:t xml:space="preserve"> </w:t>
      </w:r>
      <w:r w:rsidR="000B435F" w:rsidRPr="000B435F">
        <w:t>„Zasoby świadczeniodawcy” (czyli sprzęt, pojazdy oraz pomieszczenia)</w:t>
      </w:r>
      <w:r w:rsidR="000B435F">
        <w:t>,</w:t>
      </w:r>
      <w:r>
        <w:t xml:space="preserve"> „Personel” oraz „Umowy podwykonawstwa” konieczne jest dokonanie zgłoszenia wprowadzonych zmian do zawartych umów. Dokonuje się tego w sekcji „Aneksowanie umów”. </w:t>
      </w:r>
    </w:p>
    <w:p w14:paraId="7B096A99" w14:textId="77777777" w:rsidR="00F70ECC" w:rsidRDefault="00F70ECC" w:rsidP="00F70ECC">
      <w:pPr>
        <w:pStyle w:val="Akapitzlist"/>
        <w:ind w:left="720"/>
        <w:jc w:val="both"/>
      </w:pPr>
    </w:p>
    <w:p w14:paraId="334B5EC7" w14:textId="77777777" w:rsidR="003D6D02" w:rsidRDefault="003D6D02" w:rsidP="008D2FA8">
      <w:pPr>
        <w:pStyle w:val="Akapitzlist"/>
        <w:ind w:left="720"/>
        <w:jc w:val="both"/>
        <w:rPr>
          <w:b/>
          <w:color w:val="FF0000"/>
        </w:rPr>
      </w:pPr>
    </w:p>
    <w:p w14:paraId="6D7FC10C" w14:textId="77777777" w:rsidR="008D2FA8" w:rsidRDefault="008D2FA8" w:rsidP="008D2FA8">
      <w:pPr>
        <w:pStyle w:val="Akapitzlist"/>
        <w:ind w:left="720"/>
        <w:jc w:val="both"/>
        <w:rPr>
          <w:b/>
          <w:color w:val="FF0000"/>
        </w:rPr>
      </w:pPr>
      <w:r w:rsidRPr="003D6D02">
        <w:rPr>
          <w:b/>
          <w:color w:val="FF0000"/>
        </w:rPr>
        <w:t>Uwaga: zmiany dokonane w Portalu</w:t>
      </w:r>
      <w:r w:rsidR="00931BC3">
        <w:rPr>
          <w:b/>
          <w:color w:val="FF0000"/>
        </w:rPr>
        <w:t xml:space="preserve"> NFZ (Portalu Potencjału)</w:t>
      </w:r>
      <w:r w:rsidRPr="003D6D02">
        <w:rPr>
          <w:b/>
          <w:color w:val="FF0000"/>
        </w:rPr>
        <w:t xml:space="preserve"> a nie zgłoszone w</w:t>
      </w:r>
      <w:r w:rsidR="00931BC3">
        <w:rPr>
          <w:b/>
          <w:color w:val="FF0000"/>
        </w:rPr>
        <w:t> </w:t>
      </w:r>
      <w:r w:rsidRPr="003D6D02">
        <w:rPr>
          <w:b/>
          <w:color w:val="FF0000"/>
        </w:rPr>
        <w:t xml:space="preserve">sekcji „Aneksowanie umów”, nie </w:t>
      </w:r>
      <w:r w:rsidR="003D6D02" w:rsidRPr="003D6D02">
        <w:rPr>
          <w:b/>
          <w:color w:val="FF0000"/>
        </w:rPr>
        <w:t xml:space="preserve">będą </w:t>
      </w:r>
      <w:r w:rsidRPr="003D6D02">
        <w:rPr>
          <w:b/>
          <w:color w:val="FF0000"/>
        </w:rPr>
        <w:t>zawarte w umowach</w:t>
      </w:r>
      <w:r w:rsidR="00697152">
        <w:rPr>
          <w:b/>
          <w:color w:val="FF0000"/>
        </w:rPr>
        <w:t xml:space="preserve"> z NFZ</w:t>
      </w:r>
      <w:r w:rsidR="003D6D02" w:rsidRPr="003D6D02">
        <w:rPr>
          <w:b/>
          <w:color w:val="FF0000"/>
        </w:rPr>
        <w:t xml:space="preserve">. </w:t>
      </w:r>
      <w:r w:rsidR="002B5774">
        <w:rPr>
          <w:b/>
          <w:color w:val="FF0000"/>
        </w:rPr>
        <w:br/>
      </w:r>
      <w:r w:rsidR="003D6D02" w:rsidRPr="003D6D02">
        <w:rPr>
          <w:b/>
          <w:color w:val="FF0000"/>
        </w:rPr>
        <w:t>Dlatego proszę wnioski</w:t>
      </w:r>
      <w:r w:rsidR="00697152">
        <w:rPr>
          <w:b/>
          <w:color w:val="FF0000"/>
        </w:rPr>
        <w:t xml:space="preserve"> aneksowe</w:t>
      </w:r>
      <w:r w:rsidR="003D6D02" w:rsidRPr="003D6D02">
        <w:rPr>
          <w:b/>
          <w:color w:val="FF0000"/>
        </w:rPr>
        <w:t xml:space="preserve"> dotyczące zaistniałych oraz bieżących zmian w</w:t>
      </w:r>
      <w:r w:rsidR="00931BC3">
        <w:rPr>
          <w:b/>
          <w:color w:val="FF0000"/>
        </w:rPr>
        <w:t> </w:t>
      </w:r>
      <w:r w:rsidR="003D6D02" w:rsidRPr="003D6D02">
        <w:rPr>
          <w:b/>
          <w:color w:val="FF0000"/>
        </w:rPr>
        <w:t xml:space="preserve">realizowanej umowie przekazać za pośrednictwem aplikacji informatycznej </w:t>
      </w:r>
      <w:r w:rsidR="00931BC3">
        <w:rPr>
          <w:b/>
          <w:color w:val="FF0000"/>
        </w:rPr>
        <w:br/>
      </w:r>
      <w:r w:rsidR="003D6D02" w:rsidRPr="003D6D02">
        <w:rPr>
          <w:b/>
          <w:color w:val="FF0000"/>
        </w:rPr>
        <w:t xml:space="preserve">– </w:t>
      </w:r>
      <w:r w:rsidR="004A7D6E">
        <w:rPr>
          <w:b/>
          <w:color w:val="FF0000"/>
        </w:rPr>
        <w:t xml:space="preserve">w </w:t>
      </w:r>
      <w:r w:rsidR="003D6D02" w:rsidRPr="003D6D02">
        <w:rPr>
          <w:b/>
          <w:color w:val="FF0000"/>
        </w:rPr>
        <w:t>Portalu NFZ (Portal Potencjału  - Aneksowanie umów).</w:t>
      </w:r>
    </w:p>
    <w:p w14:paraId="591DD182" w14:textId="77777777" w:rsidR="00931BC3" w:rsidRDefault="00931BC3" w:rsidP="008D2FA8">
      <w:pPr>
        <w:pStyle w:val="Akapitzlist"/>
        <w:ind w:left="720"/>
        <w:jc w:val="both"/>
        <w:rPr>
          <w:b/>
          <w:color w:val="FF0000"/>
        </w:rPr>
      </w:pPr>
    </w:p>
    <w:p w14:paraId="67FB54A5" w14:textId="77777777" w:rsidR="004A7D6E" w:rsidRPr="003D6D02" w:rsidRDefault="004A7D6E" w:rsidP="008D2FA8">
      <w:pPr>
        <w:pStyle w:val="Akapitzlist"/>
        <w:ind w:left="720"/>
        <w:jc w:val="both"/>
        <w:rPr>
          <w:b/>
          <w:color w:val="FF0000"/>
        </w:rPr>
      </w:pPr>
      <w:r>
        <w:rPr>
          <w:b/>
          <w:noProof/>
          <w:color w:val="FF0000"/>
        </w:rPr>
        <w:drawing>
          <wp:inline distT="0" distB="0" distL="0" distR="0" wp14:anchorId="48DC6A7B" wp14:editId="4AEDC6ED">
            <wp:extent cx="5260032" cy="3041625"/>
            <wp:effectExtent l="0" t="0" r="0" b="698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01az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3015" cy="303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B37C7" w14:textId="77777777" w:rsidR="00DA0451" w:rsidRDefault="00DA0451" w:rsidP="00143F25">
      <w:pPr>
        <w:pStyle w:val="Akapitzlist"/>
        <w:numPr>
          <w:ilvl w:val="0"/>
          <w:numId w:val="28"/>
        </w:numPr>
        <w:jc w:val="both"/>
      </w:pPr>
      <w:r>
        <w:t xml:space="preserve">W sekcji </w:t>
      </w:r>
      <w:r w:rsidRPr="00C400F9">
        <w:rPr>
          <w:b/>
        </w:rPr>
        <w:t>„Portal Potencjału - Aneksowanie umów”</w:t>
      </w:r>
      <w:r>
        <w:t xml:space="preserve"> można zweryfikować dane zawarte w punktach umowy na rok </w:t>
      </w:r>
      <w:r w:rsidR="008321AB">
        <w:t>2015</w:t>
      </w:r>
      <w:r>
        <w:t>. Można teg</w:t>
      </w:r>
      <w:r w:rsidR="00143F25">
        <w:t>o dokonać korzystając z funkcji</w:t>
      </w:r>
      <w:r>
        <w:t>:</w:t>
      </w:r>
      <w:r w:rsidR="00143F25">
        <w:t xml:space="preserve"> „</w:t>
      </w:r>
      <w:r w:rsidR="00143F25" w:rsidRPr="001A5A1E">
        <w:rPr>
          <w:b/>
          <w:color w:val="002060"/>
        </w:rPr>
        <w:t>Generuj zgłoszenie zmian do umowy</w:t>
      </w:r>
      <w:r w:rsidR="00143F25">
        <w:t>”.</w:t>
      </w:r>
    </w:p>
    <w:p w14:paraId="6DC78E1A" w14:textId="77777777" w:rsidR="00806AFA" w:rsidRDefault="00806AFA" w:rsidP="00806AFA">
      <w:pPr>
        <w:pStyle w:val="Akapitzlist"/>
        <w:ind w:left="720"/>
        <w:jc w:val="both"/>
      </w:pPr>
    </w:p>
    <w:p w14:paraId="1BA38039" w14:textId="77777777" w:rsidR="004A7D6E" w:rsidRDefault="004A7D6E" w:rsidP="004A7D6E">
      <w:pPr>
        <w:pStyle w:val="Akapitzlist"/>
        <w:ind w:left="720"/>
        <w:jc w:val="both"/>
      </w:pPr>
      <w:r>
        <w:rPr>
          <w:noProof/>
        </w:rPr>
        <w:lastRenderedPageBreak/>
        <w:drawing>
          <wp:inline distT="0" distB="0" distL="0" distR="0" wp14:anchorId="1EF54E90" wp14:editId="43D3A355">
            <wp:extent cx="5140810" cy="2226335"/>
            <wp:effectExtent l="0" t="0" r="3175" b="254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02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8281" cy="222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AB916" w14:textId="77777777" w:rsidR="00DA0451" w:rsidRDefault="00DA0451" w:rsidP="004A7D6E">
      <w:pPr>
        <w:pStyle w:val="Akapitzlist"/>
        <w:ind w:left="720"/>
        <w:jc w:val="both"/>
      </w:pPr>
    </w:p>
    <w:p w14:paraId="011B6B8B" w14:textId="77777777" w:rsidR="003A65F4" w:rsidRDefault="003A65F4" w:rsidP="004A7D6E">
      <w:pPr>
        <w:pStyle w:val="Akapitzlist"/>
        <w:ind w:left="720"/>
        <w:jc w:val="both"/>
      </w:pPr>
      <w:r>
        <w:t>Funkcja ta porównuje potencjał zgłoszony do umowy</w:t>
      </w:r>
      <w:r w:rsidR="00697152">
        <w:t xml:space="preserve"> (w umowie)</w:t>
      </w:r>
      <w:r>
        <w:t xml:space="preserve"> z potencjałem </w:t>
      </w:r>
      <w:r w:rsidR="006D7C27">
        <w:br/>
        <w:t>z</w:t>
      </w:r>
      <w:r w:rsidR="00697152">
        <w:t xml:space="preserve">głoszonym </w:t>
      </w:r>
      <w:r>
        <w:t>w Portalu NFZ i przygotowuje wniosek zawierający zmiany, które należy zgłosić do umów (wynikający z różnicy danych zawartych w umowie a danych wprowadzonych w Portalu NFZ).</w:t>
      </w:r>
    </w:p>
    <w:p w14:paraId="13F97237" w14:textId="77777777" w:rsidR="002B0DF4" w:rsidRDefault="002B0DF4" w:rsidP="004A7D6E">
      <w:pPr>
        <w:pStyle w:val="Akapitzlist"/>
        <w:ind w:left="720"/>
        <w:jc w:val="both"/>
      </w:pPr>
    </w:p>
    <w:p w14:paraId="639F5CBB" w14:textId="77777777" w:rsidR="003A65F4" w:rsidRDefault="00A322FF" w:rsidP="004A7D6E">
      <w:pPr>
        <w:pStyle w:val="Akapitzlist"/>
        <w:ind w:left="720"/>
        <w:jc w:val="both"/>
      </w:pPr>
      <w:r>
        <w:rPr>
          <w:noProof/>
        </w:rPr>
        <w:drawing>
          <wp:inline distT="0" distB="0" distL="0" distR="0" wp14:anchorId="292DD67C" wp14:editId="5E8A2E62">
            <wp:extent cx="5230961" cy="2496699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03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674" cy="250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5527A" w14:textId="77777777" w:rsidR="001C1165" w:rsidRDefault="001C1165" w:rsidP="004A7D6E">
      <w:pPr>
        <w:pStyle w:val="Akapitzlist"/>
        <w:ind w:left="720"/>
        <w:jc w:val="both"/>
      </w:pPr>
    </w:p>
    <w:p w14:paraId="0E2A0111" w14:textId="77777777" w:rsidR="00143F25" w:rsidRDefault="00143F25" w:rsidP="00143F25">
      <w:pPr>
        <w:pStyle w:val="Akapitzlist"/>
        <w:ind w:left="720"/>
        <w:jc w:val="both"/>
      </w:pPr>
    </w:p>
    <w:p w14:paraId="7C77AEA2" w14:textId="77777777" w:rsidR="00143F25" w:rsidRDefault="00143F25" w:rsidP="00143F25">
      <w:pPr>
        <w:pStyle w:val="Akapitzlist"/>
        <w:ind w:left="720"/>
        <w:jc w:val="both"/>
      </w:pPr>
    </w:p>
    <w:p w14:paraId="1673654E" w14:textId="77777777" w:rsidR="00143F25" w:rsidRDefault="00143F25" w:rsidP="00143F25">
      <w:pPr>
        <w:pStyle w:val="Akapitzlist"/>
        <w:ind w:left="720"/>
        <w:jc w:val="center"/>
      </w:pPr>
    </w:p>
    <w:p w14:paraId="64021CE7" w14:textId="77777777" w:rsidR="00143F25" w:rsidRDefault="00143F25" w:rsidP="00143F25">
      <w:pPr>
        <w:pStyle w:val="Akapitzlist"/>
        <w:ind w:left="720"/>
        <w:jc w:val="center"/>
      </w:pPr>
    </w:p>
    <w:p w14:paraId="401BB344" w14:textId="77777777" w:rsidR="00143F25" w:rsidRDefault="00143F25" w:rsidP="00143F25">
      <w:pPr>
        <w:pStyle w:val="Akapitzlist"/>
        <w:ind w:left="720"/>
        <w:jc w:val="center"/>
      </w:pPr>
    </w:p>
    <w:p w14:paraId="01B92062" w14:textId="77777777" w:rsidR="00143F25" w:rsidRDefault="00143F25" w:rsidP="00143F25">
      <w:pPr>
        <w:pStyle w:val="Akapitzlist"/>
        <w:ind w:left="720"/>
        <w:jc w:val="both"/>
      </w:pPr>
    </w:p>
    <w:p w14:paraId="361BF990" w14:textId="77777777" w:rsidR="00143F25" w:rsidRDefault="00143F25" w:rsidP="00143F25">
      <w:pPr>
        <w:pStyle w:val="Akapitzlist"/>
        <w:ind w:left="720"/>
        <w:jc w:val="both"/>
      </w:pPr>
    </w:p>
    <w:p w14:paraId="6A41D85D" w14:textId="77777777" w:rsidR="00143F25" w:rsidRDefault="00143F25">
      <w:r>
        <w:br w:type="page"/>
      </w:r>
    </w:p>
    <w:p w14:paraId="7B164A76" w14:textId="77777777" w:rsidR="00143F25" w:rsidRDefault="00143F25" w:rsidP="00143F25">
      <w:pPr>
        <w:pStyle w:val="Akapitzlist"/>
        <w:ind w:left="720"/>
        <w:jc w:val="both"/>
      </w:pPr>
    </w:p>
    <w:p w14:paraId="2133998A" w14:textId="77777777" w:rsidR="00143F25" w:rsidRDefault="00143F25" w:rsidP="00143F25">
      <w:pPr>
        <w:pStyle w:val="Akapitzlist"/>
        <w:ind w:left="720"/>
        <w:jc w:val="both"/>
      </w:pPr>
    </w:p>
    <w:p w14:paraId="53960299" w14:textId="77777777" w:rsidR="00143F25" w:rsidRDefault="00143F25" w:rsidP="00143F25">
      <w:pPr>
        <w:pStyle w:val="Akapitzlist"/>
        <w:ind w:left="720"/>
        <w:jc w:val="both"/>
      </w:pPr>
    </w:p>
    <w:p w14:paraId="3CEE7BA7" w14:textId="77777777" w:rsidR="00B639F1" w:rsidRDefault="00A01A52" w:rsidP="003F7D6D">
      <w:pPr>
        <w:pStyle w:val="Akapitzlist"/>
        <w:numPr>
          <w:ilvl w:val="0"/>
          <w:numId w:val="28"/>
        </w:numPr>
        <w:jc w:val="both"/>
        <w:rPr>
          <w:b/>
        </w:rPr>
      </w:pPr>
      <w:r>
        <w:t xml:space="preserve">Sprawdzenie lub zgłoszenie danych w umowie dokonuje się dalej odpowiednio </w:t>
      </w:r>
      <w:r w:rsidR="005E1C11">
        <w:br/>
      </w:r>
      <w:r>
        <w:t>w</w:t>
      </w:r>
      <w:r w:rsidR="00143F25">
        <w:t xml:space="preserve"> sekcji </w:t>
      </w:r>
      <w:r w:rsidR="00143F25" w:rsidRPr="00D077BF">
        <w:t>„Portal Potencjału - Aneksowanie umów”</w:t>
      </w:r>
      <w:r>
        <w:t>.</w:t>
      </w:r>
      <w:r w:rsidR="00143F25">
        <w:t xml:space="preserve"> </w:t>
      </w:r>
      <w:r w:rsidRPr="00A01A52">
        <w:rPr>
          <w:b/>
        </w:rPr>
        <w:t>W</w:t>
      </w:r>
      <w:r w:rsidR="00143F25" w:rsidRPr="00A01A52">
        <w:rPr>
          <w:b/>
        </w:rPr>
        <w:t>prowadzone zmiany</w:t>
      </w:r>
      <w:r w:rsidRPr="00A01A52">
        <w:rPr>
          <w:b/>
        </w:rPr>
        <w:t xml:space="preserve"> na tym poziomie muszą się zawierać w potencjale Portalu NFZ (o którym była mowa wyżej), gdyż zmiany tam nie zawarte nie będą ujęte </w:t>
      </w:r>
      <w:r w:rsidR="00143F25" w:rsidRPr="00A01A52">
        <w:rPr>
          <w:b/>
        </w:rPr>
        <w:t>w potencjale oferowanym do umowy.</w:t>
      </w:r>
    </w:p>
    <w:p w14:paraId="240A87DE" w14:textId="77777777" w:rsidR="00A277C5" w:rsidRPr="00A01A52" w:rsidRDefault="00A277C5" w:rsidP="00A277C5">
      <w:pPr>
        <w:pStyle w:val="Akapitzlist"/>
        <w:ind w:left="720"/>
        <w:jc w:val="both"/>
        <w:rPr>
          <w:b/>
        </w:rPr>
      </w:pPr>
    </w:p>
    <w:p w14:paraId="430B0D17" w14:textId="77777777" w:rsidR="0008142F" w:rsidRDefault="0008142F" w:rsidP="004A7D6E">
      <w:pPr>
        <w:pStyle w:val="Akapitzlist"/>
        <w:ind w:left="720"/>
        <w:jc w:val="both"/>
      </w:pPr>
      <w:r>
        <w:rPr>
          <w:noProof/>
        </w:rPr>
        <w:drawing>
          <wp:inline distT="0" distB="0" distL="0" distR="0" wp14:anchorId="76224F8C" wp14:editId="1D52A7EC">
            <wp:extent cx="5173641" cy="1969770"/>
            <wp:effectExtent l="0" t="0" r="8255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1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990" cy="1974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20319" w14:textId="77777777" w:rsidR="0008142F" w:rsidRDefault="00EE33D7" w:rsidP="004A7D6E">
      <w:pPr>
        <w:pStyle w:val="Akapitzlist"/>
        <w:ind w:left="720"/>
        <w:jc w:val="both"/>
      </w:pPr>
      <w:r>
        <w:rPr>
          <w:noProof/>
        </w:rPr>
        <w:drawing>
          <wp:inline distT="0" distB="0" distL="0" distR="0" wp14:anchorId="0700B82B" wp14:editId="41A5FC46">
            <wp:extent cx="5157150" cy="1893570"/>
            <wp:effectExtent l="0" t="0" r="5715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2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5457" cy="189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DA475" w14:textId="77777777" w:rsidR="003232EC" w:rsidRDefault="003232EC" w:rsidP="004A7D6E">
      <w:pPr>
        <w:pStyle w:val="Akapitzlist"/>
        <w:ind w:left="720"/>
        <w:jc w:val="both"/>
      </w:pPr>
      <w:r>
        <w:rPr>
          <w:noProof/>
        </w:rPr>
        <w:drawing>
          <wp:inline distT="0" distB="0" distL="0" distR="0" wp14:anchorId="17CBDB2E" wp14:editId="02A42DB6">
            <wp:extent cx="5183066" cy="1405464"/>
            <wp:effectExtent l="19050" t="0" r="0" b="0"/>
            <wp:docPr id="18" name="Obraz 17" descr="Aneks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24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8603" cy="1406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AF632" w14:textId="77777777" w:rsidR="007C4201" w:rsidRDefault="007C4201" w:rsidP="004A7D6E">
      <w:pPr>
        <w:pStyle w:val="Akapitzlist"/>
        <w:ind w:left="720"/>
        <w:jc w:val="both"/>
      </w:pPr>
      <w:r>
        <w:rPr>
          <w:noProof/>
        </w:rPr>
        <w:drawing>
          <wp:inline distT="0" distB="0" distL="0" distR="0" wp14:anchorId="6F7A42DB" wp14:editId="4063BE0D">
            <wp:extent cx="5149700" cy="1680805"/>
            <wp:effectExtent l="19050" t="0" r="0" b="0"/>
            <wp:docPr id="19" name="Obraz 18" descr="Aneks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25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4964" cy="1682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39FE7" w14:textId="77777777" w:rsidR="0054781A" w:rsidRDefault="0054781A" w:rsidP="004A7D6E">
      <w:pPr>
        <w:pStyle w:val="Akapitzlist"/>
        <w:ind w:left="720"/>
        <w:jc w:val="both"/>
      </w:pPr>
    </w:p>
    <w:p w14:paraId="61BA1C2F" w14:textId="77777777" w:rsidR="007C4201" w:rsidRDefault="0054781A" w:rsidP="004A7D6E">
      <w:pPr>
        <w:pStyle w:val="Akapitzlist"/>
        <w:ind w:left="720"/>
        <w:jc w:val="both"/>
      </w:pPr>
      <w:r>
        <w:rPr>
          <w:noProof/>
        </w:rPr>
        <w:lastRenderedPageBreak/>
        <w:drawing>
          <wp:inline distT="0" distB="0" distL="0" distR="0" wp14:anchorId="4D7ED841" wp14:editId="163B2629">
            <wp:extent cx="5193030" cy="1876978"/>
            <wp:effectExtent l="0" t="0" r="7620" b="9525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az 3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849" cy="1882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82AEA" w14:textId="77777777" w:rsidR="005F6918" w:rsidRDefault="005F6918" w:rsidP="004A7D6E">
      <w:pPr>
        <w:pStyle w:val="Akapitzlist"/>
        <w:ind w:left="720"/>
        <w:jc w:val="both"/>
      </w:pPr>
    </w:p>
    <w:p w14:paraId="6EF325CD" w14:textId="77777777" w:rsidR="005F6918" w:rsidRDefault="005F6918" w:rsidP="004A7D6E">
      <w:pPr>
        <w:pStyle w:val="Akapitzlist"/>
        <w:ind w:left="720"/>
        <w:jc w:val="both"/>
      </w:pPr>
      <w:r>
        <w:rPr>
          <w:noProof/>
        </w:rPr>
        <w:drawing>
          <wp:inline distT="0" distB="0" distL="0" distR="0" wp14:anchorId="76339FA0" wp14:editId="357FA7D3">
            <wp:extent cx="5760720" cy="3001645"/>
            <wp:effectExtent l="0" t="0" r="0" b="8255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neks1_2_szczegoly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E1EAA" w14:textId="77777777" w:rsidR="00145B05" w:rsidRDefault="00145B05" w:rsidP="007C4201">
      <w:pPr>
        <w:ind w:left="360" w:firstLine="348"/>
        <w:jc w:val="both"/>
      </w:pPr>
    </w:p>
    <w:p w14:paraId="2FEB1688" w14:textId="77777777" w:rsidR="00FD73B6" w:rsidRDefault="00FD73B6" w:rsidP="00F5655B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</w:pPr>
      <w:r w:rsidRPr="00614407">
        <w:t>Prosimy zwrócić uwagę, aby w przypadku po</w:t>
      </w:r>
      <w:r>
        <w:t xml:space="preserve">tencjału oferowanego w roku </w:t>
      </w:r>
      <w:r w:rsidR="008321AB">
        <w:t>201</w:t>
      </w:r>
      <w:r w:rsidR="00A75175">
        <w:t>5</w:t>
      </w:r>
      <w:r w:rsidRPr="00614407">
        <w:t xml:space="preserve"> </w:t>
      </w:r>
      <w:r w:rsidRPr="00614407">
        <w:br/>
        <w:t xml:space="preserve">i latach następnych „data do" </w:t>
      </w:r>
      <w:r w:rsidRPr="005F6918">
        <w:rPr>
          <w:color w:val="FF0000"/>
        </w:rPr>
        <w:t xml:space="preserve">zakończenia działalności komórki, dostępności komórki - harmonogramu, </w:t>
      </w:r>
      <w:r w:rsidR="00F7056C" w:rsidRPr="005F6918">
        <w:rPr>
          <w:color w:val="FF0000"/>
        </w:rPr>
        <w:t xml:space="preserve">umowy podwykonawstwa </w:t>
      </w:r>
      <w:r w:rsidRPr="005F6918">
        <w:rPr>
          <w:color w:val="FF0000"/>
        </w:rPr>
        <w:t>oraz zakończenia pracy personelu</w:t>
      </w:r>
      <w:r w:rsidRPr="00614407">
        <w:t xml:space="preserve"> u</w:t>
      </w:r>
      <w:r>
        <w:t> </w:t>
      </w:r>
      <w:r w:rsidRPr="00614407">
        <w:t>świadczeniodawcy i pracy w komórkach</w:t>
      </w:r>
      <w:r w:rsidR="00931BC3">
        <w:t xml:space="preserve"> była</w:t>
      </w:r>
      <w:r w:rsidR="00F7056C">
        <w:t xml:space="preserve"> </w:t>
      </w:r>
      <w:r w:rsidRPr="00614407">
        <w:t>dat</w:t>
      </w:r>
      <w:r w:rsidR="002B0DF4">
        <w:t>ą</w:t>
      </w:r>
      <w:r w:rsidR="00F7056C">
        <w:t xml:space="preserve"> końca okresu rozliczeniowego</w:t>
      </w:r>
      <w:r w:rsidR="002B0DF4">
        <w:t xml:space="preserve"> czyli</w:t>
      </w:r>
      <w:r w:rsidR="00F7056C">
        <w:t xml:space="preserve"> </w:t>
      </w:r>
      <w:r w:rsidRPr="00614407">
        <w:t>„31.12.</w:t>
      </w:r>
      <w:r w:rsidR="008321AB">
        <w:t>201</w:t>
      </w:r>
      <w:r w:rsidR="00A75175">
        <w:t>5</w:t>
      </w:r>
      <w:r w:rsidRPr="00614407">
        <w:t xml:space="preserve"> r.”, </w:t>
      </w:r>
      <w:r w:rsidRPr="00D66B01">
        <w:rPr>
          <w:b/>
        </w:rPr>
        <w:t>gdyż dane</w:t>
      </w:r>
      <w:r w:rsidR="00A01A52">
        <w:rPr>
          <w:b/>
        </w:rPr>
        <w:t xml:space="preserve"> w umowie na rok </w:t>
      </w:r>
      <w:r w:rsidR="008321AB">
        <w:rPr>
          <w:b/>
        </w:rPr>
        <w:t>201</w:t>
      </w:r>
      <w:r w:rsidR="00A75175">
        <w:rPr>
          <w:b/>
        </w:rPr>
        <w:t>5</w:t>
      </w:r>
      <w:r w:rsidR="00A01A52">
        <w:rPr>
          <w:b/>
        </w:rPr>
        <w:t>,</w:t>
      </w:r>
      <w:r w:rsidRPr="00D66B01">
        <w:rPr>
          <w:b/>
        </w:rPr>
        <w:t xml:space="preserve"> </w:t>
      </w:r>
      <w:r w:rsidR="00931BC3" w:rsidRPr="00D66B01">
        <w:rPr>
          <w:b/>
        </w:rPr>
        <w:t xml:space="preserve">nie </w:t>
      </w:r>
      <w:r w:rsidRPr="00D66B01">
        <w:rPr>
          <w:b/>
        </w:rPr>
        <w:t>zawierające datę do „31.12.</w:t>
      </w:r>
      <w:r w:rsidR="008321AB">
        <w:rPr>
          <w:b/>
        </w:rPr>
        <w:t>201</w:t>
      </w:r>
      <w:r w:rsidR="00A75175">
        <w:rPr>
          <w:b/>
        </w:rPr>
        <w:t>5</w:t>
      </w:r>
      <w:r w:rsidRPr="00D66B01">
        <w:rPr>
          <w:b/>
        </w:rPr>
        <w:t xml:space="preserve"> r.”</w:t>
      </w:r>
      <w:r w:rsidR="00931BC3" w:rsidRPr="00D66B01">
        <w:rPr>
          <w:b/>
        </w:rPr>
        <w:t xml:space="preserve"> </w:t>
      </w:r>
      <w:r w:rsidRPr="00D66B01">
        <w:rPr>
          <w:b/>
          <w:color w:val="FF0000"/>
        </w:rPr>
        <w:t xml:space="preserve">nie </w:t>
      </w:r>
      <w:r w:rsidR="001106F1">
        <w:rPr>
          <w:b/>
          <w:color w:val="FF0000"/>
        </w:rPr>
        <w:t>są</w:t>
      </w:r>
      <w:r w:rsidRPr="00D66B01">
        <w:rPr>
          <w:b/>
          <w:color w:val="FF0000"/>
        </w:rPr>
        <w:t xml:space="preserve"> brane pod uwagę jako potencjał Świadczeniodawcy do rea</w:t>
      </w:r>
      <w:r w:rsidR="00F7056C" w:rsidRPr="00D66B01">
        <w:rPr>
          <w:b/>
          <w:color w:val="FF0000"/>
        </w:rPr>
        <w:t>lizacji umowy w</w:t>
      </w:r>
      <w:r w:rsidR="00D66B01">
        <w:rPr>
          <w:b/>
          <w:color w:val="FF0000"/>
        </w:rPr>
        <w:t> </w:t>
      </w:r>
      <w:r w:rsidR="00F7056C" w:rsidRPr="00D66B01">
        <w:rPr>
          <w:b/>
          <w:color w:val="FF0000"/>
        </w:rPr>
        <w:t>roku</w:t>
      </w:r>
      <w:r w:rsidR="00D66B01">
        <w:rPr>
          <w:b/>
          <w:color w:val="FF0000"/>
        </w:rPr>
        <w:t> </w:t>
      </w:r>
      <w:r w:rsidR="00F7056C" w:rsidRPr="00D66B01">
        <w:rPr>
          <w:b/>
          <w:color w:val="FF0000"/>
        </w:rPr>
        <w:t>201</w:t>
      </w:r>
      <w:r w:rsidR="00A75175">
        <w:rPr>
          <w:b/>
          <w:color w:val="FF0000"/>
        </w:rPr>
        <w:t>5</w:t>
      </w:r>
      <w:r w:rsidRPr="00D66B01">
        <w:rPr>
          <w:color w:val="FF0000"/>
        </w:rPr>
        <w:t>.</w:t>
      </w:r>
    </w:p>
    <w:p w14:paraId="68CC30C7" w14:textId="77777777" w:rsidR="00800162" w:rsidRDefault="00800162" w:rsidP="002B0DF4">
      <w:pPr>
        <w:pStyle w:val="Akapitzlist"/>
        <w:autoSpaceDE w:val="0"/>
        <w:autoSpaceDN w:val="0"/>
        <w:adjustRightInd w:val="0"/>
        <w:ind w:left="720"/>
        <w:jc w:val="both"/>
      </w:pPr>
    </w:p>
    <w:p w14:paraId="7C7831AC" w14:textId="77777777" w:rsidR="009F0CD1" w:rsidRDefault="009F0CD1" w:rsidP="00C77455">
      <w:pPr>
        <w:pStyle w:val="Akapitzlist"/>
        <w:autoSpaceDE w:val="0"/>
        <w:autoSpaceDN w:val="0"/>
        <w:adjustRightInd w:val="0"/>
        <w:ind w:left="720"/>
        <w:jc w:val="center"/>
      </w:pPr>
      <w:r>
        <w:rPr>
          <w:noProof/>
        </w:rPr>
        <w:drawing>
          <wp:inline distT="0" distB="0" distL="0" distR="0" wp14:anchorId="7D56164D" wp14:editId="6AA28134">
            <wp:extent cx="5218861" cy="2689412"/>
            <wp:effectExtent l="0" t="0" r="1270" b="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Obraz 5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8450" cy="2694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680E2" w14:textId="77777777" w:rsidR="004506ED" w:rsidRDefault="004506ED" w:rsidP="0033034B">
      <w:pPr>
        <w:ind w:left="360" w:firstLine="348"/>
        <w:jc w:val="right"/>
      </w:pPr>
    </w:p>
    <w:p w14:paraId="3C5B1912" w14:textId="77777777" w:rsidR="00290933" w:rsidRDefault="00290933" w:rsidP="0033034B">
      <w:pPr>
        <w:ind w:left="360" w:firstLine="348"/>
        <w:jc w:val="right"/>
      </w:pPr>
    </w:p>
    <w:p w14:paraId="0DDD9F82" w14:textId="77777777" w:rsidR="0026497A" w:rsidRDefault="0026497A" w:rsidP="00011A2A">
      <w:pPr>
        <w:ind w:left="360" w:firstLine="348"/>
        <w:jc w:val="center"/>
        <w:rPr>
          <w:sz w:val="18"/>
          <w:szCs w:val="18"/>
        </w:rPr>
      </w:pPr>
    </w:p>
    <w:p w14:paraId="0A3CFB26" w14:textId="77777777" w:rsidR="002F13DC" w:rsidRDefault="002F13DC" w:rsidP="002F13DC">
      <w:pPr>
        <w:pStyle w:val="Akapitzlist"/>
        <w:ind w:left="720"/>
        <w:jc w:val="both"/>
      </w:pPr>
    </w:p>
    <w:p w14:paraId="607B87C4" w14:textId="77777777" w:rsidR="002F13DC" w:rsidRDefault="002F13DC" w:rsidP="002F13DC">
      <w:pPr>
        <w:pStyle w:val="Akapitzlist"/>
        <w:ind w:left="720"/>
        <w:jc w:val="both"/>
      </w:pPr>
      <w:r>
        <w:t>Umowy z podwykonawcami aktualizuje się w umowie wybierając w zgłoszeniu zmian do umowy „Umowy podwykonawstwa”.</w:t>
      </w:r>
    </w:p>
    <w:p w14:paraId="7E14556C" w14:textId="77777777" w:rsidR="002F13DC" w:rsidRDefault="002F13DC" w:rsidP="002F13DC">
      <w:pPr>
        <w:pStyle w:val="Akapitzlist"/>
        <w:ind w:left="720"/>
        <w:jc w:val="both"/>
      </w:pPr>
      <w:r>
        <w:rPr>
          <w:noProof/>
        </w:rPr>
        <w:drawing>
          <wp:inline distT="0" distB="0" distL="0" distR="0" wp14:anchorId="7743A432" wp14:editId="78FEF91D">
            <wp:extent cx="4794793" cy="2278685"/>
            <wp:effectExtent l="0" t="0" r="6350" b="7620"/>
            <wp:docPr id="26" name="Obraz 25" descr="Aneks29_podw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29_podwyk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2599" cy="229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E0DA9" w14:textId="77777777" w:rsidR="00A277C5" w:rsidRDefault="002F13DC">
      <w:pPr>
        <w:rPr>
          <w:noProof/>
        </w:rPr>
      </w:pPr>
      <w:r>
        <w:br w:type="page"/>
      </w:r>
    </w:p>
    <w:p w14:paraId="34FF0F4C" w14:textId="77777777" w:rsidR="002F13DC" w:rsidRDefault="002F13DC"/>
    <w:p w14:paraId="37FA96AD" w14:textId="77777777" w:rsidR="002F13DC" w:rsidRDefault="002F13DC"/>
    <w:p w14:paraId="237329F0" w14:textId="77777777" w:rsidR="002F13DC" w:rsidRDefault="002F13DC" w:rsidP="002F13DC">
      <w:pPr>
        <w:pStyle w:val="Akapitzlist"/>
        <w:ind w:left="720"/>
        <w:jc w:val="both"/>
      </w:pPr>
      <w:r>
        <w:t>Umowy z podwykonawcami aktualizuje się w umowie wybierając w zgłoszeniu zmian do umowy „Umowy podwykonawstwa”.</w:t>
      </w:r>
    </w:p>
    <w:p w14:paraId="141CB3C8" w14:textId="77777777" w:rsidR="002F13DC" w:rsidRDefault="002F13DC" w:rsidP="002F13DC">
      <w:pPr>
        <w:pStyle w:val="Akapitzlist"/>
        <w:ind w:left="720"/>
        <w:jc w:val="both"/>
      </w:pPr>
    </w:p>
    <w:p w14:paraId="2C29C019" w14:textId="77777777" w:rsidR="002F13DC" w:rsidRDefault="002F13DC" w:rsidP="002F13DC">
      <w:pPr>
        <w:ind w:left="360" w:firstLine="348"/>
        <w:jc w:val="center"/>
      </w:pPr>
      <w:r>
        <w:rPr>
          <w:noProof/>
        </w:rPr>
        <w:drawing>
          <wp:inline distT="0" distB="0" distL="0" distR="0" wp14:anchorId="68A7BD8D" wp14:editId="061FB958">
            <wp:extent cx="5019425" cy="2195998"/>
            <wp:effectExtent l="0" t="0" r="0" b="0"/>
            <wp:docPr id="27" name="Obraz 26" descr="Aneks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3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2440" cy="219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B3AA6" w14:textId="77777777" w:rsidR="002F13DC" w:rsidRDefault="002F13DC" w:rsidP="002F13DC">
      <w:pPr>
        <w:ind w:left="360" w:firstLine="348"/>
        <w:jc w:val="both"/>
      </w:pPr>
    </w:p>
    <w:p w14:paraId="21C5DBA8" w14:textId="77777777" w:rsidR="002F13DC" w:rsidRDefault="002F13DC" w:rsidP="002F13DC">
      <w:pPr>
        <w:ind w:left="360" w:firstLine="348"/>
        <w:jc w:val="center"/>
      </w:pPr>
      <w:r>
        <w:rPr>
          <w:noProof/>
        </w:rPr>
        <w:drawing>
          <wp:inline distT="0" distB="0" distL="0" distR="0" wp14:anchorId="0A1626C2" wp14:editId="0ED9A663">
            <wp:extent cx="5019425" cy="1881732"/>
            <wp:effectExtent l="0" t="0" r="0" b="4445"/>
            <wp:docPr id="28" name="Obraz 27" descr="Aneks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42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8904" cy="1881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87E58" w14:textId="77777777" w:rsidR="002F13DC" w:rsidRDefault="002F13DC" w:rsidP="002F13DC">
      <w:pPr>
        <w:ind w:left="360" w:firstLine="348"/>
        <w:jc w:val="both"/>
      </w:pPr>
    </w:p>
    <w:p w14:paraId="1563C64B" w14:textId="77777777" w:rsidR="002F13DC" w:rsidRDefault="002F13DC" w:rsidP="002F13DC">
      <w:pPr>
        <w:ind w:left="360" w:firstLine="348"/>
        <w:jc w:val="both"/>
      </w:pPr>
    </w:p>
    <w:p w14:paraId="2FBAFA4C" w14:textId="77777777" w:rsidR="002F13DC" w:rsidRDefault="002F13DC" w:rsidP="002F13DC">
      <w:pPr>
        <w:ind w:left="360" w:firstLine="348"/>
        <w:jc w:val="center"/>
      </w:pPr>
      <w:r>
        <w:rPr>
          <w:noProof/>
        </w:rPr>
        <w:drawing>
          <wp:inline distT="0" distB="0" distL="0" distR="0" wp14:anchorId="4ED0E97F" wp14:editId="3F9A9C8E">
            <wp:extent cx="4994569" cy="3394129"/>
            <wp:effectExtent l="0" t="0" r="0" b="0"/>
            <wp:docPr id="29" name="Obraz 28" descr="Aneks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43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7332" cy="3402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1014A" w14:textId="77777777" w:rsidR="002F13DC" w:rsidRDefault="002F13DC" w:rsidP="002F13DC">
      <w:pPr>
        <w:ind w:left="360" w:firstLine="348"/>
        <w:jc w:val="center"/>
      </w:pPr>
      <w:r>
        <w:rPr>
          <w:noProof/>
        </w:rPr>
        <w:lastRenderedPageBreak/>
        <w:drawing>
          <wp:inline distT="0" distB="0" distL="0" distR="0" wp14:anchorId="2974D13F" wp14:editId="018C39AE">
            <wp:extent cx="5009882" cy="936591"/>
            <wp:effectExtent l="0" t="0" r="635" b="0"/>
            <wp:docPr id="31" name="Obraz 30" descr="Aneks4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44a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4465" cy="93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B38E5" w14:textId="77777777" w:rsidR="002F13DC" w:rsidRDefault="002F13DC" w:rsidP="002F13DC">
      <w:pPr>
        <w:ind w:left="360" w:firstLine="348"/>
        <w:jc w:val="both"/>
      </w:pPr>
    </w:p>
    <w:p w14:paraId="3F0267D5" w14:textId="77777777" w:rsidR="002F13DC" w:rsidRDefault="002F13DC" w:rsidP="002F13DC">
      <w:pPr>
        <w:ind w:left="360" w:firstLine="348"/>
        <w:jc w:val="both"/>
      </w:pPr>
    </w:p>
    <w:p w14:paraId="5A562A86" w14:textId="77777777" w:rsidR="002F13DC" w:rsidRDefault="002F13DC" w:rsidP="002F13DC">
      <w:pPr>
        <w:ind w:left="360" w:firstLine="348"/>
        <w:jc w:val="right"/>
      </w:pPr>
      <w:r>
        <w:rPr>
          <w:noProof/>
        </w:rPr>
        <w:drawing>
          <wp:inline distT="0" distB="0" distL="0" distR="0" wp14:anchorId="7B8D68E0" wp14:editId="7AFD6111">
            <wp:extent cx="4862594" cy="2965920"/>
            <wp:effectExtent l="0" t="0" r="0" b="6350"/>
            <wp:docPr id="32" name="Obraz 31" descr="Aneks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46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7459" cy="298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A2FD8" w14:textId="77777777" w:rsidR="002F13DC" w:rsidRDefault="002F13DC" w:rsidP="002F13DC">
      <w:pPr>
        <w:ind w:left="360" w:firstLine="348"/>
        <w:jc w:val="both"/>
        <w:rPr>
          <w:sz w:val="16"/>
          <w:szCs w:val="16"/>
        </w:rPr>
      </w:pPr>
    </w:p>
    <w:p w14:paraId="39FA5127" w14:textId="77777777" w:rsidR="002F13DC" w:rsidRDefault="002F13DC" w:rsidP="002F13DC">
      <w:pPr>
        <w:ind w:left="360" w:firstLine="348"/>
        <w:jc w:val="right"/>
        <w:rPr>
          <w:sz w:val="16"/>
          <w:szCs w:val="16"/>
        </w:rPr>
      </w:pPr>
    </w:p>
    <w:p w14:paraId="53081D48" w14:textId="77777777" w:rsidR="002F13DC" w:rsidRDefault="002F13DC" w:rsidP="002F13DC">
      <w:pPr>
        <w:ind w:left="360" w:firstLine="348"/>
        <w:jc w:val="right"/>
        <w:rPr>
          <w:sz w:val="16"/>
          <w:szCs w:val="16"/>
        </w:rPr>
      </w:pPr>
    </w:p>
    <w:p w14:paraId="7958445F" w14:textId="77777777" w:rsidR="002F13DC" w:rsidRDefault="002F13DC" w:rsidP="002F13DC">
      <w:pPr>
        <w:ind w:left="360" w:firstLine="348"/>
        <w:jc w:val="right"/>
      </w:pPr>
      <w:r>
        <w:rPr>
          <w:noProof/>
        </w:rPr>
        <w:drawing>
          <wp:inline distT="0" distB="0" distL="0" distR="0" wp14:anchorId="6581D31E" wp14:editId="408D0F2C">
            <wp:extent cx="4766314" cy="2623020"/>
            <wp:effectExtent l="0" t="0" r="0" b="6350"/>
            <wp:docPr id="33" name="Obraz 32" descr="Aneks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47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4196" cy="2649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3DBF5" w14:textId="77777777" w:rsidR="002F13DC" w:rsidRDefault="002F13DC" w:rsidP="00011A2A">
      <w:pPr>
        <w:ind w:left="360" w:firstLine="348"/>
        <w:jc w:val="center"/>
        <w:rPr>
          <w:sz w:val="18"/>
          <w:szCs w:val="18"/>
        </w:rPr>
      </w:pPr>
    </w:p>
    <w:p w14:paraId="285A3221" w14:textId="77777777" w:rsidR="0026497A" w:rsidRDefault="0026497A" w:rsidP="0026497A">
      <w:pPr>
        <w:ind w:left="360" w:firstLine="348"/>
        <w:jc w:val="right"/>
      </w:pPr>
    </w:p>
    <w:p w14:paraId="2741D396" w14:textId="77777777" w:rsidR="00011A2A" w:rsidRDefault="00011A2A" w:rsidP="0026497A">
      <w:pPr>
        <w:ind w:left="360" w:firstLine="348"/>
        <w:jc w:val="right"/>
      </w:pPr>
    </w:p>
    <w:p w14:paraId="235EF2CB" w14:textId="77777777" w:rsidR="00011A2A" w:rsidRPr="00011A2A" w:rsidRDefault="00011A2A" w:rsidP="00011A2A">
      <w:pPr>
        <w:ind w:left="708"/>
        <w:jc w:val="center"/>
        <w:rPr>
          <w:b/>
          <w:color w:val="FF0000"/>
          <w:sz w:val="32"/>
          <w:szCs w:val="32"/>
        </w:rPr>
      </w:pPr>
      <w:r w:rsidRPr="00011A2A">
        <w:rPr>
          <w:b/>
          <w:color w:val="FF0000"/>
          <w:sz w:val="32"/>
          <w:szCs w:val="32"/>
        </w:rPr>
        <w:t xml:space="preserve">Koniecznie należy zweryfikować, </w:t>
      </w:r>
    </w:p>
    <w:p w14:paraId="0C950C4C" w14:textId="77777777" w:rsidR="00011A2A" w:rsidRPr="00011A2A" w:rsidRDefault="00011A2A" w:rsidP="00011A2A">
      <w:pPr>
        <w:ind w:left="708"/>
        <w:jc w:val="center"/>
        <w:rPr>
          <w:b/>
          <w:color w:val="FF0000"/>
          <w:sz w:val="32"/>
          <w:szCs w:val="32"/>
        </w:rPr>
      </w:pPr>
      <w:r w:rsidRPr="00011A2A">
        <w:rPr>
          <w:b/>
          <w:color w:val="FF0000"/>
          <w:sz w:val="32"/>
          <w:szCs w:val="32"/>
        </w:rPr>
        <w:t>aby ostatni wpis miał datę do "31.12.</w:t>
      </w:r>
      <w:r w:rsidR="00A75175">
        <w:rPr>
          <w:b/>
          <w:color w:val="FF0000"/>
          <w:sz w:val="32"/>
          <w:szCs w:val="32"/>
        </w:rPr>
        <w:t>2015</w:t>
      </w:r>
      <w:r w:rsidRPr="00011A2A">
        <w:rPr>
          <w:b/>
          <w:color w:val="FF0000"/>
          <w:sz w:val="32"/>
          <w:szCs w:val="32"/>
        </w:rPr>
        <w:t xml:space="preserve">" w przypadku umów roku </w:t>
      </w:r>
      <w:r w:rsidR="00A75175">
        <w:rPr>
          <w:b/>
          <w:color w:val="FF0000"/>
          <w:sz w:val="32"/>
          <w:szCs w:val="32"/>
        </w:rPr>
        <w:t>2015</w:t>
      </w:r>
      <w:r w:rsidRPr="00011A2A">
        <w:rPr>
          <w:b/>
          <w:color w:val="FF0000"/>
          <w:sz w:val="32"/>
          <w:szCs w:val="32"/>
        </w:rPr>
        <w:t>.</w:t>
      </w:r>
    </w:p>
    <w:p w14:paraId="4D057C13" w14:textId="77777777" w:rsidR="00011A2A" w:rsidRPr="00011A2A" w:rsidRDefault="00011A2A" w:rsidP="00011A2A">
      <w:pPr>
        <w:ind w:left="708"/>
        <w:jc w:val="center"/>
        <w:rPr>
          <w:b/>
          <w:color w:val="FF0000"/>
          <w:sz w:val="32"/>
          <w:szCs w:val="32"/>
        </w:rPr>
      </w:pPr>
    </w:p>
    <w:p w14:paraId="6675D525" w14:textId="77777777" w:rsidR="00011A2A" w:rsidRDefault="00011A2A" w:rsidP="0026497A">
      <w:pPr>
        <w:ind w:left="360" w:firstLine="348"/>
        <w:jc w:val="right"/>
      </w:pPr>
    </w:p>
    <w:p w14:paraId="517ECA07" w14:textId="77777777" w:rsidR="00011A2A" w:rsidRDefault="00011A2A" w:rsidP="001870CC">
      <w:pPr>
        <w:pStyle w:val="Akapitzlist"/>
        <w:autoSpaceDE w:val="0"/>
        <w:autoSpaceDN w:val="0"/>
        <w:adjustRightInd w:val="0"/>
        <w:ind w:left="720"/>
        <w:jc w:val="both"/>
      </w:pPr>
    </w:p>
    <w:p w14:paraId="0819435E" w14:textId="77777777" w:rsidR="00B415F2" w:rsidRDefault="00B415F2">
      <w:r>
        <w:br w:type="page"/>
      </w:r>
    </w:p>
    <w:p w14:paraId="4C3A11F0" w14:textId="77777777" w:rsidR="001870CC" w:rsidRDefault="001870CC" w:rsidP="001870CC">
      <w:pPr>
        <w:pStyle w:val="Akapitzlist"/>
        <w:autoSpaceDE w:val="0"/>
        <w:autoSpaceDN w:val="0"/>
        <w:adjustRightInd w:val="0"/>
        <w:ind w:left="720"/>
        <w:jc w:val="both"/>
      </w:pPr>
      <w:r w:rsidRPr="00342D33">
        <w:lastRenderedPageBreak/>
        <w:t>Zgłaszane zmiany do umowy lub podgląd danych w zawartej umowie z NFZ dla danej komórki organizacyjnej (miejsca udzielania świadczeń) można podglądnąć wybierając „Zgłaszane zmiany”.</w:t>
      </w:r>
    </w:p>
    <w:p w14:paraId="6ACF0524" w14:textId="77777777" w:rsidR="001870CC" w:rsidRDefault="001870CC" w:rsidP="0026497A">
      <w:pPr>
        <w:ind w:left="360" w:firstLine="348"/>
        <w:jc w:val="right"/>
      </w:pPr>
    </w:p>
    <w:p w14:paraId="230537EE" w14:textId="77777777" w:rsidR="001870CC" w:rsidRDefault="001870CC" w:rsidP="0026497A">
      <w:pPr>
        <w:ind w:left="360" w:firstLine="348"/>
        <w:jc w:val="right"/>
      </w:pPr>
      <w:r>
        <w:rPr>
          <w:noProof/>
        </w:rPr>
        <w:drawing>
          <wp:inline distT="0" distB="0" distL="0" distR="0" wp14:anchorId="7E8BECB0" wp14:editId="590416BE">
            <wp:extent cx="5154782" cy="2991917"/>
            <wp:effectExtent l="0" t="0" r="8255" b="0"/>
            <wp:docPr id="24" name="Obraz 23" descr="Aneks3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31a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2895" cy="3014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F770F" w14:textId="77777777" w:rsidR="00FE2998" w:rsidRDefault="00FE2998" w:rsidP="005E4224">
      <w:pPr>
        <w:ind w:left="360" w:firstLine="348"/>
        <w:jc w:val="right"/>
      </w:pPr>
    </w:p>
    <w:p w14:paraId="0FC74CE0" w14:textId="77777777" w:rsidR="00D80C7D" w:rsidRDefault="00D80C7D" w:rsidP="00FE2998">
      <w:pPr>
        <w:ind w:left="360" w:firstLine="348"/>
        <w:jc w:val="right"/>
      </w:pPr>
      <w:r>
        <w:rPr>
          <w:noProof/>
        </w:rPr>
        <w:drawing>
          <wp:inline distT="0" distB="0" distL="0" distR="0" wp14:anchorId="0CE96C24" wp14:editId="71E650E1">
            <wp:extent cx="5165032" cy="3046780"/>
            <wp:effectExtent l="0" t="0" r="0" b="1270"/>
            <wp:docPr id="35" name="Obraz 34" descr="Aneks29_przekazdo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29_przekazdoOW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341" cy="304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CD95B" w14:textId="77777777" w:rsidR="00D80C7D" w:rsidRDefault="00D80C7D" w:rsidP="007C4201">
      <w:pPr>
        <w:ind w:left="360" w:firstLine="348"/>
        <w:jc w:val="both"/>
      </w:pPr>
    </w:p>
    <w:p w14:paraId="128B69CE" w14:textId="77777777" w:rsidR="00361E5D" w:rsidRDefault="00705479" w:rsidP="00FE2998">
      <w:pPr>
        <w:ind w:left="360" w:firstLine="348"/>
        <w:jc w:val="right"/>
      </w:pPr>
      <w:r>
        <w:rPr>
          <w:noProof/>
        </w:rPr>
        <w:lastRenderedPageBreak/>
        <w:drawing>
          <wp:inline distT="0" distB="0" distL="0" distR="0" wp14:anchorId="2BB9C399" wp14:editId="109181CD">
            <wp:extent cx="5164992" cy="3258350"/>
            <wp:effectExtent l="0" t="0" r="0" b="0"/>
            <wp:docPr id="34" name="Obraz 33" descr="Aneks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51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5703" cy="325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6AD20" w14:textId="77777777" w:rsidR="00D80C7D" w:rsidRDefault="00D80C7D" w:rsidP="007C4201">
      <w:pPr>
        <w:ind w:left="360" w:firstLine="348"/>
        <w:jc w:val="both"/>
      </w:pPr>
    </w:p>
    <w:p w14:paraId="430C5B53" w14:textId="77777777" w:rsidR="00B42FEB" w:rsidRDefault="00AD0F0C" w:rsidP="00AD0F0C">
      <w:pPr>
        <w:pStyle w:val="Akapitzlist"/>
        <w:numPr>
          <w:ilvl w:val="0"/>
          <w:numId w:val="33"/>
        </w:numPr>
        <w:jc w:val="both"/>
        <w:rPr>
          <w:rFonts w:ascii="Times-Roman" w:eastAsia="Calibri" w:hAnsi="Times-Roman" w:cs="Times-Roman"/>
          <w:color w:val="000000"/>
        </w:rPr>
      </w:pPr>
      <w:r w:rsidRPr="001106F1">
        <w:rPr>
          <w:rFonts w:ascii="Times-Roman" w:eastAsia="Calibri" w:hAnsi="Times-Roman" w:cs="Times-Roman"/>
          <w:color w:val="000000"/>
        </w:rPr>
        <w:t xml:space="preserve">W przypadku </w:t>
      </w:r>
      <w:r w:rsidR="00156428" w:rsidRPr="001106F1">
        <w:rPr>
          <w:rFonts w:ascii="Times-Roman" w:eastAsia="Calibri" w:hAnsi="Times-Roman" w:cs="Times-Roman"/>
          <w:color w:val="FF0000"/>
        </w:rPr>
        <w:t xml:space="preserve">zmiany miejsca udzielania </w:t>
      </w:r>
      <w:r w:rsidR="00156428" w:rsidRPr="001106F1">
        <w:rPr>
          <w:rFonts w:ascii="Times-Roman" w:eastAsia="Calibri" w:hAnsi="Times-Roman" w:cs="Times-Roman" w:hint="eastAsia"/>
          <w:color w:val="FF0000"/>
        </w:rPr>
        <w:t>świadczeń</w:t>
      </w:r>
      <w:r w:rsidR="00156428" w:rsidRPr="001106F1">
        <w:rPr>
          <w:rFonts w:ascii="Times-Roman" w:eastAsia="Calibri" w:hAnsi="Times-Roman" w:cs="Times-Roman"/>
          <w:color w:val="FF0000"/>
        </w:rPr>
        <w:t xml:space="preserve"> a także </w:t>
      </w:r>
      <w:r w:rsidR="00156428" w:rsidRPr="001106F1">
        <w:rPr>
          <w:rFonts w:ascii="Times-Roman" w:eastAsia="Calibri" w:hAnsi="Times-Roman" w:cs="Times-Roman"/>
          <w:color w:val="000000"/>
        </w:rPr>
        <w:t>uzyskani</w:t>
      </w:r>
      <w:r w:rsidR="00156428" w:rsidRPr="001106F1">
        <w:rPr>
          <w:rFonts w:ascii="Times-Roman" w:eastAsia="Calibri" w:hAnsi="Times-Roman" w:cs="Times-Roman"/>
        </w:rPr>
        <w:t>u</w:t>
      </w:r>
      <w:r w:rsidRPr="001106F1">
        <w:rPr>
          <w:rFonts w:ascii="Times-Roman" w:eastAsia="Calibri" w:hAnsi="Times-Roman" w:cs="Times-Roman"/>
          <w:color w:val="000000"/>
        </w:rPr>
        <w:t xml:space="preserve"> </w:t>
      </w:r>
      <w:r w:rsidR="00CE5621" w:rsidRPr="001106F1">
        <w:rPr>
          <w:rFonts w:ascii="Times-Roman" w:eastAsia="Calibri" w:hAnsi="Times-Roman" w:cs="Times-Roman"/>
          <w:color w:val="000000"/>
        </w:rPr>
        <w:t xml:space="preserve">pisemnej </w:t>
      </w:r>
      <w:r w:rsidRPr="001106F1">
        <w:rPr>
          <w:rFonts w:ascii="Times-Roman" w:eastAsia="Calibri" w:hAnsi="Times-Roman" w:cs="Times-Roman"/>
          <w:color w:val="000000"/>
        </w:rPr>
        <w:t>zgody Dyrektor</w:t>
      </w:r>
      <w:r w:rsidR="00C9284D" w:rsidRPr="001106F1">
        <w:rPr>
          <w:rFonts w:ascii="Times-Roman" w:eastAsia="Calibri" w:hAnsi="Times-Roman" w:cs="Times-Roman"/>
          <w:color w:val="000000"/>
        </w:rPr>
        <w:t xml:space="preserve">a </w:t>
      </w:r>
      <w:r w:rsidR="00156428" w:rsidRPr="001106F1">
        <w:rPr>
          <w:rFonts w:ascii="Times-Roman" w:eastAsia="Calibri" w:hAnsi="Times-Roman" w:cs="Times-Roman"/>
          <w:color w:val="000000"/>
        </w:rPr>
        <w:t>OW NFZ, wnioskiem aneksowym</w:t>
      </w:r>
      <w:r w:rsidR="00DC70D9" w:rsidRPr="001106F1">
        <w:rPr>
          <w:rFonts w:ascii="Times-Roman" w:eastAsia="Calibri" w:hAnsi="Times-Roman" w:cs="Times-Roman"/>
          <w:color w:val="000000"/>
        </w:rPr>
        <w:t xml:space="preserve"> </w:t>
      </w:r>
      <w:r w:rsidR="00DC70D9" w:rsidRPr="001106F1">
        <w:rPr>
          <w:rFonts w:ascii="Times-Roman" w:eastAsia="Calibri" w:hAnsi="Times-Roman" w:cs="Times-Roman"/>
          <w:b/>
          <w:color w:val="000000"/>
        </w:rPr>
        <w:t>„Dodaj zgłoszenie zmian do umowy”</w:t>
      </w:r>
      <w:r w:rsidR="00DC70D9" w:rsidRPr="001106F1">
        <w:rPr>
          <w:rFonts w:ascii="Times-Roman" w:eastAsia="Calibri" w:hAnsi="Times-Roman" w:cs="Times-Roman"/>
          <w:color w:val="000000"/>
        </w:rPr>
        <w:t xml:space="preserve"> </w:t>
      </w:r>
      <w:r w:rsidR="00DC70D9">
        <w:rPr>
          <w:noProof/>
        </w:rPr>
        <w:drawing>
          <wp:inline distT="0" distB="0" distL="0" distR="0" wp14:anchorId="392D584F" wp14:editId="1BA1A971">
            <wp:extent cx="1695450" cy="248734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889090" cy="27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70D9" w:rsidRPr="001106F1">
        <w:rPr>
          <w:rFonts w:ascii="Times-Roman" w:eastAsia="Calibri" w:hAnsi="Times-Roman" w:cs="Times-Roman"/>
          <w:color w:val="000000"/>
        </w:rPr>
        <w:t xml:space="preserve">  </w:t>
      </w:r>
      <w:r w:rsidRPr="001106F1">
        <w:rPr>
          <w:rFonts w:ascii="Times-Roman" w:eastAsia="Calibri" w:hAnsi="Times-Roman" w:cs="Times-Roman"/>
          <w:b/>
          <w:color w:val="000000"/>
        </w:rPr>
        <w:t>do nowego miejsca udzielania świadczeń</w:t>
      </w:r>
      <w:r w:rsidRPr="001106F1">
        <w:rPr>
          <w:rFonts w:ascii="Times-Roman" w:eastAsia="Calibri" w:hAnsi="Times-Roman" w:cs="Times-Roman"/>
          <w:color w:val="000000"/>
        </w:rPr>
        <w:t xml:space="preserve"> przekazuje się dane odnośnie oferowanego potencjału w szczególności dane odnośnie personelu, zasobów, umowy podwykonawstwa oraz harmonogramu. </w:t>
      </w:r>
    </w:p>
    <w:p w14:paraId="4C18498E" w14:textId="77777777" w:rsidR="001106F1" w:rsidRPr="001106F1" w:rsidRDefault="001106F1" w:rsidP="001106F1">
      <w:pPr>
        <w:pStyle w:val="Akapitzlist"/>
        <w:ind w:left="720"/>
        <w:jc w:val="both"/>
        <w:rPr>
          <w:rFonts w:ascii="Times-Roman" w:eastAsia="Calibri" w:hAnsi="Times-Roman" w:cs="Times-Roman"/>
          <w:color w:val="000000"/>
        </w:rPr>
      </w:pPr>
    </w:p>
    <w:p w14:paraId="5ACAB496" w14:textId="77777777" w:rsidR="00B42FEB" w:rsidRDefault="00491D15" w:rsidP="00B42FEB">
      <w:pPr>
        <w:pStyle w:val="Akapitzlist"/>
        <w:ind w:left="720"/>
        <w:jc w:val="both"/>
        <w:rPr>
          <w:rFonts w:ascii="Times-Roman" w:eastAsia="Calibri" w:hAnsi="Times-Roman" w:cs="Times-Roman"/>
          <w:color w:val="000000"/>
        </w:rPr>
      </w:pPr>
      <w:r>
        <w:rPr>
          <w:rFonts w:ascii="Times-Roman" w:eastAsia="Calibri" w:hAnsi="Times-Roman" w:cs="Times-Roman"/>
          <w:color w:val="000000"/>
        </w:rPr>
        <w:t>Dalsze postępowanie zgłaszan</w:t>
      </w:r>
      <w:r w:rsidRPr="00303A04">
        <w:rPr>
          <w:rFonts w:ascii="Times-Roman" w:eastAsia="Calibri" w:hAnsi="Times-Roman" w:cs="Times-Roman"/>
          <w:color w:val="000000"/>
        </w:rPr>
        <w:t>i</w:t>
      </w:r>
      <w:r w:rsidR="00A34C6C" w:rsidRPr="00303A04">
        <w:rPr>
          <w:rFonts w:ascii="Times-Roman" w:eastAsia="Calibri" w:hAnsi="Times-Roman" w:cs="Times-Roman"/>
          <w:color w:val="000000"/>
        </w:rPr>
        <w:t>a</w:t>
      </w:r>
      <w:r>
        <w:rPr>
          <w:rFonts w:ascii="Times-Roman" w:eastAsia="Calibri" w:hAnsi="Times-Roman" w:cs="Times-Roman"/>
          <w:color w:val="000000"/>
        </w:rPr>
        <w:t xml:space="preserve"> zmian do umowy – jak opisano w</w:t>
      </w:r>
      <w:r w:rsidR="00303A04">
        <w:rPr>
          <w:rFonts w:ascii="Times-Roman" w:eastAsia="Calibri" w:hAnsi="Times-Roman" w:cs="Times-Roman"/>
          <w:color w:val="000000"/>
        </w:rPr>
        <w:t>yżej</w:t>
      </w:r>
      <w:r w:rsidR="00E64B97">
        <w:rPr>
          <w:rFonts w:ascii="Times-Roman" w:eastAsia="Calibri" w:hAnsi="Times-Roman" w:cs="Times-Roman"/>
          <w:color w:val="000000"/>
        </w:rPr>
        <w:t xml:space="preserve"> w części </w:t>
      </w:r>
      <w:r w:rsidR="00E64B97">
        <w:rPr>
          <w:rFonts w:ascii="Times-Roman" w:eastAsia="Calibri" w:hAnsi="Times-Roman" w:cs="Times-Roman"/>
          <w:color w:val="000000"/>
        </w:rPr>
        <w:br/>
        <w:t xml:space="preserve">odnośnie </w:t>
      </w:r>
      <w:r w:rsidR="00E64B97" w:rsidRPr="00E64B97">
        <w:rPr>
          <w:rFonts w:ascii="Times-Roman" w:eastAsia="Calibri" w:hAnsi="Times-Roman" w:cs="Times-Roman"/>
          <w:color w:val="000000"/>
        </w:rPr>
        <w:t>Portal Potencjału – Aneksowanie umów</w:t>
      </w:r>
      <w:r w:rsidR="00E64B97">
        <w:rPr>
          <w:rFonts w:ascii="Times-Roman" w:eastAsia="Calibri" w:hAnsi="Times-Roman" w:cs="Times-Roman"/>
          <w:color w:val="000000"/>
        </w:rPr>
        <w:t>.</w:t>
      </w:r>
    </w:p>
    <w:p w14:paraId="2D7EBCD4" w14:textId="77777777" w:rsidR="00AC43DF" w:rsidRPr="00A4417F" w:rsidRDefault="00AC43DF" w:rsidP="00B42FEB">
      <w:pPr>
        <w:pStyle w:val="Akapitzlist"/>
        <w:ind w:left="720"/>
        <w:jc w:val="both"/>
        <w:rPr>
          <w:rFonts w:ascii="Times-Roman" w:eastAsia="Calibri" w:hAnsi="Times-Roman" w:cs="Times-Roman"/>
          <w:b/>
        </w:rPr>
      </w:pPr>
    </w:p>
    <w:p w14:paraId="721EDECA" w14:textId="77777777" w:rsidR="00DC70D9" w:rsidRDefault="00DC70D9" w:rsidP="00B42FEB">
      <w:pPr>
        <w:pStyle w:val="Akapitzlist"/>
        <w:ind w:left="720"/>
        <w:jc w:val="both"/>
        <w:rPr>
          <w:rFonts w:ascii="Times-Roman" w:eastAsia="Calibri" w:hAnsi="Times-Roman" w:cs="Times-Roman"/>
          <w:color w:val="000000"/>
        </w:rPr>
      </w:pPr>
    </w:p>
    <w:p w14:paraId="2555DA0E" w14:textId="77777777" w:rsidR="00DC70D9" w:rsidRDefault="00DC70D9" w:rsidP="00B42FEB">
      <w:pPr>
        <w:pStyle w:val="Akapitzlist"/>
        <w:ind w:left="720"/>
        <w:jc w:val="both"/>
        <w:rPr>
          <w:rFonts w:ascii="Times-Roman" w:eastAsia="Calibri" w:hAnsi="Times-Roman" w:cs="Times-Roman"/>
          <w:color w:val="000000"/>
        </w:rPr>
        <w:sectPr w:rsidR="00DC70D9" w:rsidSect="00EE5E10">
          <w:footerReference w:type="default" r:id="rId52"/>
          <w:pgSz w:w="11906" w:h="16838"/>
          <w:pgMar w:top="851" w:right="1417" w:bottom="426" w:left="1417" w:header="708" w:footer="708" w:gutter="0"/>
          <w:cols w:space="708"/>
          <w:docGrid w:linePitch="360"/>
        </w:sectPr>
      </w:pPr>
    </w:p>
    <w:p w14:paraId="699B0980" w14:textId="77777777" w:rsidR="00790FD9" w:rsidRDefault="00790FD9" w:rsidP="00B42FEB">
      <w:pPr>
        <w:pStyle w:val="Akapitzlist"/>
        <w:ind w:left="720"/>
        <w:jc w:val="both"/>
        <w:rPr>
          <w:rFonts w:ascii="Times-Roman" w:eastAsia="Calibri" w:hAnsi="Times-Roman" w:cs="Times-Roman"/>
          <w:color w:val="000000"/>
        </w:rPr>
      </w:pPr>
    </w:p>
    <w:p w14:paraId="7BC85919" w14:textId="77777777" w:rsidR="00761ACA" w:rsidRDefault="00761ACA" w:rsidP="00761ACA">
      <w:pPr>
        <w:jc w:val="both"/>
        <w:rPr>
          <w:rFonts w:ascii="Times-Roman" w:eastAsia="Calibri" w:hAnsi="Times-Roman" w:cs="Times-Roman"/>
          <w:color w:val="000000"/>
        </w:rPr>
      </w:pPr>
    </w:p>
    <w:p w14:paraId="500F1FF9" w14:textId="77777777" w:rsidR="00761ACA" w:rsidRPr="0071271E" w:rsidRDefault="00761ACA" w:rsidP="0071271E">
      <w:pPr>
        <w:pStyle w:val="Tekstpodstawowywcity"/>
        <w:jc w:val="both"/>
        <w:rPr>
          <w:rFonts w:eastAsia="Calibri"/>
          <w:color w:val="000000"/>
          <w:szCs w:val="24"/>
        </w:rPr>
      </w:pPr>
    </w:p>
    <w:p w14:paraId="6F4A7217" w14:textId="77777777" w:rsidR="0064772F" w:rsidRPr="005E1C11" w:rsidRDefault="0064772F" w:rsidP="005E1C11">
      <w:pPr>
        <w:rPr>
          <w:rFonts w:eastAsia="Calibri"/>
          <w:b/>
          <w:sz w:val="36"/>
        </w:rPr>
      </w:pPr>
    </w:p>
    <w:sectPr w:rsidR="0064772F" w:rsidRPr="005E1C11" w:rsidSect="0071271E">
      <w:type w:val="continuous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87E98" w14:textId="77777777" w:rsidR="00DC6ECE" w:rsidRDefault="00DC6ECE" w:rsidP="00286AEB">
      <w:r>
        <w:separator/>
      </w:r>
    </w:p>
  </w:endnote>
  <w:endnote w:type="continuationSeparator" w:id="0">
    <w:p w14:paraId="5F34DC90" w14:textId="77777777" w:rsidR="00DC6ECE" w:rsidRDefault="00DC6ECE" w:rsidP="0028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004911"/>
      <w:docPartObj>
        <w:docPartGallery w:val="Page Numbers (Bottom of Page)"/>
        <w:docPartUnique/>
      </w:docPartObj>
    </w:sdtPr>
    <w:sdtEndPr/>
    <w:sdtContent>
      <w:p w14:paraId="52870B93" w14:textId="77777777" w:rsidR="002B5774" w:rsidRDefault="002B577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CDD">
          <w:rPr>
            <w:noProof/>
          </w:rPr>
          <w:t>1</w:t>
        </w:r>
        <w:r>
          <w:fldChar w:fldCharType="end"/>
        </w:r>
      </w:p>
    </w:sdtContent>
  </w:sdt>
  <w:p w14:paraId="21D3D8D3" w14:textId="77777777" w:rsidR="002B5774" w:rsidRDefault="002B57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CE75D" w14:textId="77777777" w:rsidR="00DC6ECE" w:rsidRDefault="00DC6ECE" w:rsidP="00286AEB">
      <w:r>
        <w:separator/>
      </w:r>
    </w:p>
  </w:footnote>
  <w:footnote w:type="continuationSeparator" w:id="0">
    <w:p w14:paraId="351C5B40" w14:textId="77777777" w:rsidR="00DC6ECE" w:rsidRDefault="00DC6ECE" w:rsidP="00286A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B4C19"/>
    <w:multiLevelType w:val="hybridMultilevel"/>
    <w:tmpl w:val="F81E24CC"/>
    <w:lvl w:ilvl="0" w:tplc="EE8054B2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332E3"/>
    <w:multiLevelType w:val="hybridMultilevel"/>
    <w:tmpl w:val="E20C8762"/>
    <w:lvl w:ilvl="0" w:tplc="03A41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915C2E"/>
    <w:multiLevelType w:val="hybridMultilevel"/>
    <w:tmpl w:val="8FD20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E447B"/>
    <w:multiLevelType w:val="hybridMultilevel"/>
    <w:tmpl w:val="D9C4EBD0"/>
    <w:lvl w:ilvl="0" w:tplc="D63EA9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3526D2"/>
    <w:multiLevelType w:val="multilevel"/>
    <w:tmpl w:val="6728EFEE"/>
    <w:lvl w:ilvl="0">
      <w:start w:val="1"/>
      <w:numFmt w:val="decimal"/>
      <w:lvlText w:val="%1."/>
      <w:lvlJc w:val="left"/>
      <w:pPr>
        <w:tabs>
          <w:tab w:val="num" w:pos="340"/>
        </w:tabs>
        <w:ind w:left="794" w:hanging="794"/>
      </w:pPr>
      <w:rPr>
        <w:rFonts w:ascii="Arial" w:hAnsi="Arial" w:cs="Harringto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04" w:hanging="944"/>
      </w:pPr>
      <w:rPr>
        <w:rFonts w:ascii="Arial" w:hAnsi="Arial" w:cs="Harringto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531" w:hanging="811"/>
      </w:pPr>
      <w:rPr>
        <w:rFonts w:ascii="Arial" w:hAnsi="Arial" w:cs="Harrington" w:hint="default"/>
        <w:b w:val="0"/>
        <w:i w:val="0"/>
        <w:sz w:val="24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531" w:hanging="451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Harringto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Harringto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Harringto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Harringto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Harrington" w:hint="default"/>
      </w:rPr>
    </w:lvl>
  </w:abstractNum>
  <w:abstractNum w:abstractNumId="5">
    <w:nsid w:val="129C156B"/>
    <w:multiLevelType w:val="hybridMultilevel"/>
    <w:tmpl w:val="20E2CC6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50280"/>
    <w:multiLevelType w:val="hybridMultilevel"/>
    <w:tmpl w:val="A9A822F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02242"/>
    <w:multiLevelType w:val="hybridMultilevel"/>
    <w:tmpl w:val="94CCE138"/>
    <w:lvl w:ilvl="0" w:tplc="23B8D2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6E6157"/>
    <w:multiLevelType w:val="hybridMultilevel"/>
    <w:tmpl w:val="8BD0425E"/>
    <w:lvl w:ilvl="0" w:tplc="61B4A2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427CE"/>
    <w:multiLevelType w:val="hybridMultilevel"/>
    <w:tmpl w:val="F3DA75CE"/>
    <w:lvl w:ilvl="0" w:tplc="C7D823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0E51CF"/>
    <w:multiLevelType w:val="hybridMultilevel"/>
    <w:tmpl w:val="4AECBF5C"/>
    <w:lvl w:ilvl="0" w:tplc="B4BE660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46E4742"/>
    <w:multiLevelType w:val="hybridMultilevel"/>
    <w:tmpl w:val="57D4EEE4"/>
    <w:lvl w:ilvl="0" w:tplc="6868BB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6A54E1E"/>
    <w:multiLevelType w:val="hybridMultilevel"/>
    <w:tmpl w:val="A8488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4706E"/>
    <w:multiLevelType w:val="hybridMultilevel"/>
    <w:tmpl w:val="31CCD6B2"/>
    <w:lvl w:ilvl="0" w:tplc="8C5C4E0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BE415C"/>
    <w:multiLevelType w:val="hybridMultilevel"/>
    <w:tmpl w:val="47365CA6"/>
    <w:lvl w:ilvl="0" w:tplc="8C5C4E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EA3D2E"/>
    <w:multiLevelType w:val="hybridMultilevel"/>
    <w:tmpl w:val="0DC45B5A"/>
    <w:lvl w:ilvl="0" w:tplc="9ECA3F7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D0276"/>
    <w:multiLevelType w:val="multilevel"/>
    <w:tmpl w:val="4DC6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176866"/>
    <w:multiLevelType w:val="hybridMultilevel"/>
    <w:tmpl w:val="CBB2F394"/>
    <w:lvl w:ilvl="0" w:tplc="153842E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B3B60D6"/>
    <w:multiLevelType w:val="hybridMultilevel"/>
    <w:tmpl w:val="EEEC5F82"/>
    <w:lvl w:ilvl="0" w:tplc="C7D823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671C29"/>
    <w:multiLevelType w:val="hybridMultilevel"/>
    <w:tmpl w:val="0B700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F136D2"/>
    <w:multiLevelType w:val="hybridMultilevel"/>
    <w:tmpl w:val="23E8EFA8"/>
    <w:lvl w:ilvl="0" w:tplc="3FD672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B938D1"/>
    <w:multiLevelType w:val="hybridMultilevel"/>
    <w:tmpl w:val="CB46C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8007E2"/>
    <w:multiLevelType w:val="hybridMultilevel"/>
    <w:tmpl w:val="7ED04F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2967D8"/>
    <w:multiLevelType w:val="hybridMultilevel"/>
    <w:tmpl w:val="72CC7D80"/>
    <w:lvl w:ilvl="0" w:tplc="1D2A3C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410664"/>
    <w:multiLevelType w:val="hybridMultilevel"/>
    <w:tmpl w:val="A39E50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D90773"/>
    <w:multiLevelType w:val="hybridMultilevel"/>
    <w:tmpl w:val="5398410A"/>
    <w:lvl w:ilvl="0" w:tplc="11764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96139C"/>
    <w:multiLevelType w:val="hybridMultilevel"/>
    <w:tmpl w:val="F3DA75CE"/>
    <w:lvl w:ilvl="0" w:tplc="C7D823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CB0DBE"/>
    <w:multiLevelType w:val="hybridMultilevel"/>
    <w:tmpl w:val="E29068B0"/>
    <w:lvl w:ilvl="0" w:tplc="8C5C4E0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FF20B1"/>
    <w:multiLevelType w:val="hybridMultilevel"/>
    <w:tmpl w:val="404624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5A28E6"/>
    <w:multiLevelType w:val="hybridMultilevel"/>
    <w:tmpl w:val="AA90E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AF20AF"/>
    <w:multiLevelType w:val="hybridMultilevel"/>
    <w:tmpl w:val="5C70A5D6"/>
    <w:lvl w:ilvl="0" w:tplc="9B84A8C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4A36590"/>
    <w:multiLevelType w:val="hybridMultilevel"/>
    <w:tmpl w:val="1BF02576"/>
    <w:lvl w:ilvl="0" w:tplc="8C5C4E0A">
      <w:start w:val="1"/>
      <w:numFmt w:val="upperRoman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>
    <w:nsid w:val="751E47AC"/>
    <w:multiLevelType w:val="hybridMultilevel"/>
    <w:tmpl w:val="18BEB89E"/>
    <w:lvl w:ilvl="0" w:tplc="538ECC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6C7B6F"/>
    <w:multiLevelType w:val="hybridMultilevel"/>
    <w:tmpl w:val="FC224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227139"/>
    <w:multiLevelType w:val="hybridMultilevel"/>
    <w:tmpl w:val="AAE6C9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5C5D9C"/>
    <w:multiLevelType w:val="hybridMultilevel"/>
    <w:tmpl w:val="8FC6374C"/>
    <w:lvl w:ilvl="0" w:tplc="D94CC5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BC2FAE"/>
    <w:multiLevelType w:val="hybridMultilevel"/>
    <w:tmpl w:val="23E8EFA8"/>
    <w:lvl w:ilvl="0" w:tplc="3FD672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FF08ED"/>
    <w:multiLevelType w:val="hybridMultilevel"/>
    <w:tmpl w:val="14C421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32"/>
  </w:num>
  <w:num w:numId="4">
    <w:abstractNumId w:val="2"/>
  </w:num>
  <w:num w:numId="5">
    <w:abstractNumId w:val="33"/>
  </w:num>
  <w:num w:numId="6">
    <w:abstractNumId w:val="19"/>
  </w:num>
  <w:num w:numId="7">
    <w:abstractNumId w:val="12"/>
  </w:num>
  <w:num w:numId="8">
    <w:abstractNumId w:val="29"/>
  </w:num>
  <w:num w:numId="9">
    <w:abstractNumId w:val="35"/>
  </w:num>
  <w:num w:numId="10">
    <w:abstractNumId w:val="4"/>
  </w:num>
  <w:num w:numId="11">
    <w:abstractNumId w:val="37"/>
  </w:num>
  <w:num w:numId="12">
    <w:abstractNumId w:val="24"/>
  </w:num>
  <w:num w:numId="13">
    <w:abstractNumId w:val="21"/>
  </w:num>
  <w:num w:numId="14">
    <w:abstractNumId w:val="34"/>
  </w:num>
  <w:num w:numId="15">
    <w:abstractNumId w:val="25"/>
  </w:num>
  <w:num w:numId="16">
    <w:abstractNumId w:val="23"/>
  </w:num>
  <w:num w:numId="17">
    <w:abstractNumId w:val="0"/>
  </w:num>
  <w:num w:numId="18">
    <w:abstractNumId w:val="20"/>
  </w:num>
  <w:num w:numId="19">
    <w:abstractNumId w:val="1"/>
  </w:num>
  <w:num w:numId="20">
    <w:abstractNumId w:val="22"/>
  </w:num>
  <w:num w:numId="21">
    <w:abstractNumId w:val="9"/>
  </w:num>
  <w:num w:numId="22">
    <w:abstractNumId w:val="28"/>
  </w:num>
  <w:num w:numId="23">
    <w:abstractNumId w:val="14"/>
  </w:num>
  <w:num w:numId="24">
    <w:abstractNumId w:val="10"/>
  </w:num>
  <w:num w:numId="25">
    <w:abstractNumId w:val="31"/>
  </w:num>
  <w:num w:numId="26">
    <w:abstractNumId w:val="13"/>
  </w:num>
  <w:num w:numId="27">
    <w:abstractNumId w:val="27"/>
  </w:num>
  <w:num w:numId="28">
    <w:abstractNumId w:val="26"/>
  </w:num>
  <w:num w:numId="29">
    <w:abstractNumId w:val="18"/>
  </w:num>
  <w:num w:numId="30">
    <w:abstractNumId w:val="36"/>
  </w:num>
  <w:num w:numId="31">
    <w:abstractNumId w:val="17"/>
  </w:num>
  <w:num w:numId="32">
    <w:abstractNumId w:val="11"/>
  </w:num>
  <w:num w:numId="33">
    <w:abstractNumId w:val="6"/>
  </w:num>
  <w:num w:numId="34">
    <w:abstractNumId w:val="5"/>
  </w:num>
  <w:num w:numId="35">
    <w:abstractNumId w:val="30"/>
  </w:num>
  <w:num w:numId="36">
    <w:abstractNumId w:val="7"/>
  </w:num>
  <w:num w:numId="37">
    <w:abstractNumId w:val="3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8C"/>
    <w:rsid w:val="00011A2A"/>
    <w:rsid w:val="00012DC0"/>
    <w:rsid w:val="00022649"/>
    <w:rsid w:val="0002696F"/>
    <w:rsid w:val="00032A22"/>
    <w:rsid w:val="00042186"/>
    <w:rsid w:val="00047AF5"/>
    <w:rsid w:val="00047FD4"/>
    <w:rsid w:val="00056F62"/>
    <w:rsid w:val="00061F43"/>
    <w:rsid w:val="00063BB3"/>
    <w:rsid w:val="00066B63"/>
    <w:rsid w:val="00067E5F"/>
    <w:rsid w:val="00076394"/>
    <w:rsid w:val="0008142F"/>
    <w:rsid w:val="000A160D"/>
    <w:rsid w:val="000A7923"/>
    <w:rsid w:val="000B1160"/>
    <w:rsid w:val="000B1288"/>
    <w:rsid w:val="000B435F"/>
    <w:rsid w:val="000C7713"/>
    <w:rsid w:val="000D2BEA"/>
    <w:rsid w:val="000E6E1F"/>
    <w:rsid w:val="000E7360"/>
    <w:rsid w:val="000E7E98"/>
    <w:rsid w:val="000F146F"/>
    <w:rsid w:val="00104CDD"/>
    <w:rsid w:val="001057C1"/>
    <w:rsid w:val="001106F1"/>
    <w:rsid w:val="0011750C"/>
    <w:rsid w:val="00122A15"/>
    <w:rsid w:val="001324C4"/>
    <w:rsid w:val="00133D8E"/>
    <w:rsid w:val="00137000"/>
    <w:rsid w:val="00141816"/>
    <w:rsid w:val="00143F25"/>
    <w:rsid w:val="00145269"/>
    <w:rsid w:val="00145B05"/>
    <w:rsid w:val="001502ED"/>
    <w:rsid w:val="00156428"/>
    <w:rsid w:val="00164238"/>
    <w:rsid w:val="00166D5B"/>
    <w:rsid w:val="001736D1"/>
    <w:rsid w:val="00174283"/>
    <w:rsid w:val="001868A4"/>
    <w:rsid w:val="001870CC"/>
    <w:rsid w:val="001A2783"/>
    <w:rsid w:val="001A5A1E"/>
    <w:rsid w:val="001B031A"/>
    <w:rsid w:val="001B13CF"/>
    <w:rsid w:val="001B1BCC"/>
    <w:rsid w:val="001B5765"/>
    <w:rsid w:val="001B7D07"/>
    <w:rsid w:val="001C1165"/>
    <w:rsid w:val="001D1883"/>
    <w:rsid w:val="001D56EF"/>
    <w:rsid w:val="001D6989"/>
    <w:rsid w:val="001D6A58"/>
    <w:rsid w:val="001E3FD6"/>
    <w:rsid w:val="001E7C80"/>
    <w:rsid w:val="001E7E55"/>
    <w:rsid w:val="001F61B0"/>
    <w:rsid w:val="00206A9F"/>
    <w:rsid w:val="00235AAF"/>
    <w:rsid w:val="00237F17"/>
    <w:rsid w:val="002426BB"/>
    <w:rsid w:val="00245AC1"/>
    <w:rsid w:val="00252B58"/>
    <w:rsid w:val="002545B8"/>
    <w:rsid w:val="002551A2"/>
    <w:rsid w:val="002565A4"/>
    <w:rsid w:val="002602C1"/>
    <w:rsid w:val="00260F23"/>
    <w:rsid w:val="002644BD"/>
    <w:rsid w:val="0026497A"/>
    <w:rsid w:val="00266B16"/>
    <w:rsid w:val="00267654"/>
    <w:rsid w:val="00272E5C"/>
    <w:rsid w:val="002814BA"/>
    <w:rsid w:val="00286AEB"/>
    <w:rsid w:val="00290933"/>
    <w:rsid w:val="0029412B"/>
    <w:rsid w:val="00294378"/>
    <w:rsid w:val="002A2970"/>
    <w:rsid w:val="002A71A1"/>
    <w:rsid w:val="002B0DF4"/>
    <w:rsid w:val="002B5774"/>
    <w:rsid w:val="002B6E8A"/>
    <w:rsid w:val="002E082A"/>
    <w:rsid w:val="002F0E27"/>
    <w:rsid w:val="002F13DC"/>
    <w:rsid w:val="002F58E1"/>
    <w:rsid w:val="00302E62"/>
    <w:rsid w:val="00303A04"/>
    <w:rsid w:val="00310C18"/>
    <w:rsid w:val="003232EC"/>
    <w:rsid w:val="00325178"/>
    <w:rsid w:val="0032673E"/>
    <w:rsid w:val="0033034B"/>
    <w:rsid w:val="00342D33"/>
    <w:rsid w:val="00342D9F"/>
    <w:rsid w:val="00344EB7"/>
    <w:rsid w:val="003524C3"/>
    <w:rsid w:val="0036013D"/>
    <w:rsid w:val="00361AA6"/>
    <w:rsid w:val="00361E5D"/>
    <w:rsid w:val="003767CD"/>
    <w:rsid w:val="00384495"/>
    <w:rsid w:val="00386979"/>
    <w:rsid w:val="0039631B"/>
    <w:rsid w:val="003A291F"/>
    <w:rsid w:val="003A44D8"/>
    <w:rsid w:val="003A65F4"/>
    <w:rsid w:val="003C5ACC"/>
    <w:rsid w:val="003C7B8F"/>
    <w:rsid w:val="003D41EB"/>
    <w:rsid w:val="003D453D"/>
    <w:rsid w:val="003D4715"/>
    <w:rsid w:val="003D5A31"/>
    <w:rsid w:val="003D6D02"/>
    <w:rsid w:val="004008E6"/>
    <w:rsid w:val="004041D6"/>
    <w:rsid w:val="00405465"/>
    <w:rsid w:val="00406EB0"/>
    <w:rsid w:val="004072A0"/>
    <w:rsid w:val="00421F24"/>
    <w:rsid w:val="00423160"/>
    <w:rsid w:val="004313DB"/>
    <w:rsid w:val="004322AD"/>
    <w:rsid w:val="00434323"/>
    <w:rsid w:val="00435B9A"/>
    <w:rsid w:val="004457F0"/>
    <w:rsid w:val="004506ED"/>
    <w:rsid w:val="00451ADF"/>
    <w:rsid w:val="00456AFF"/>
    <w:rsid w:val="004739D4"/>
    <w:rsid w:val="00473D12"/>
    <w:rsid w:val="0047615D"/>
    <w:rsid w:val="00483924"/>
    <w:rsid w:val="00483AFF"/>
    <w:rsid w:val="00491D15"/>
    <w:rsid w:val="00491EDD"/>
    <w:rsid w:val="004A2131"/>
    <w:rsid w:val="004A22B9"/>
    <w:rsid w:val="004A718E"/>
    <w:rsid w:val="004A7D6E"/>
    <w:rsid w:val="004B7D2C"/>
    <w:rsid w:val="004C09FB"/>
    <w:rsid w:val="004C1827"/>
    <w:rsid w:val="004D1622"/>
    <w:rsid w:val="004E75DD"/>
    <w:rsid w:val="004F6F0A"/>
    <w:rsid w:val="00501EF6"/>
    <w:rsid w:val="00503D3F"/>
    <w:rsid w:val="00514072"/>
    <w:rsid w:val="00521B9F"/>
    <w:rsid w:val="00523E40"/>
    <w:rsid w:val="00524971"/>
    <w:rsid w:val="0054781A"/>
    <w:rsid w:val="00553577"/>
    <w:rsid w:val="005549AE"/>
    <w:rsid w:val="00557D02"/>
    <w:rsid w:val="0056242D"/>
    <w:rsid w:val="005652A0"/>
    <w:rsid w:val="005970F4"/>
    <w:rsid w:val="00597701"/>
    <w:rsid w:val="005A2AD7"/>
    <w:rsid w:val="005A3E9A"/>
    <w:rsid w:val="005A7993"/>
    <w:rsid w:val="005A7BD5"/>
    <w:rsid w:val="005C3AE9"/>
    <w:rsid w:val="005C4885"/>
    <w:rsid w:val="005C6A64"/>
    <w:rsid w:val="005D037A"/>
    <w:rsid w:val="005D0DF8"/>
    <w:rsid w:val="005E1C11"/>
    <w:rsid w:val="005E4224"/>
    <w:rsid w:val="005E5EBB"/>
    <w:rsid w:val="005E63BD"/>
    <w:rsid w:val="005F6388"/>
    <w:rsid w:val="005F6918"/>
    <w:rsid w:val="006118C5"/>
    <w:rsid w:val="00614407"/>
    <w:rsid w:val="006275E1"/>
    <w:rsid w:val="00630A6A"/>
    <w:rsid w:val="0063357B"/>
    <w:rsid w:val="006341C8"/>
    <w:rsid w:val="0064722F"/>
    <w:rsid w:val="0064772F"/>
    <w:rsid w:val="006525B3"/>
    <w:rsid w:val="00653052"/>
    <w:rsid w:val="006530F2"/>
    <w:rsid w:val="0066270F"/>
    <w:rsid w:val="00662C38"/>
    <w:rsid w:val="00665DC4"/>
    <w:rsid w:val="00666FA0"/>
    <w:rsid w:val="0067574B"/>
    <w:rsid w:val="006766EE"/>
    <w:rsid w:val="00683A85"/>
    <w:rsid w:val="00683FB6"/>
    <w:rsid w:val="00697152"/>
    <w:rsid w:val="006A28A5"/>
    <w:rsid w:val="006A6299"/>
    <w:rsid w:val="006B22D1"/>
    <w:rsid w:val="006D08B2"/>
    <w:rsid w:val="006D7C27"/>
    <w:rsid w:val="006E1117"/>
    <w:rsid w:val="006E26BE"/>
    <w:rsid w:val="006F674A"/>
    <w:rsid w:val="006F7806"/>
    <w:rsid w:val="00701CB3"/>
    <w:rsid w:val="00705479"/>
    <w:rsid w:val="00705BC6"/>
    <w:rsid w:val="00706BBF"/>
    <w:rsid w:val="0071271E"/>
    <w:rsid w:val="0072238C"/>
    <w:rsid w:val="00725289"/>
    <w:rsid w:val="0073059D"/>
    <w:rsid w:val="0073089F"/>
    <w:rsid w:val="007376DD"/>
    <w:rsid w:val="00743320"/>
    <w:rsid w:val="00760833"/>
    <w:rsid w:val="00761ACA"/>
    <w:rsid w:val="007635EF"/>
    <w:rsid w:val="00763EAD"/>
    <w:rsid w:val="00766D84"/>
    <w:rsid w:val="00766F49"/>
    <w:rsid w:val="00770D78"/>
    <w:rsid w:val="007865FC"/>
    <w:rsid w:val="00790FD9"/>
    <w:rsid w:val="00791BD4"/>
    <w:rsid w:val="00792666"/>
    <w:rsid w:val="007A453E"/>
    <w:rsid w:val="007A6A60"/>
    <w:rsid w:val="007C215F"/>
    <w:rsid w:val="007C3E84"/>
    <w:rsid w:val="007C4201"/>
    <w:rsid w:val="007D0D7D"/>
    <w:rsid w:val="007D45EF"/>
    <w:rsid w:val="007D538D"/>
    <w:rsid w:val="007E1697"/>
    <w:rsid w:val="00800162"/>
    <w:rsid w:val="00803135"/>
    <w:rsid w:val="00806AFA"/>
    <w:rsid w:val="00806D61"/>
    <w:rsid w:val="0081218A"/>
    <w:rsid w:val="00812751"/>
    <w:rsid w:val="008144E2"/>
    <w:rsid w:val="00814919"/>
    <w:rsid w:val="00820F00"/>
    <w:rsid w:val="008279A2"/>
    <w:rsid w:val="00832017"/>
    <w:rsid w:val="008321AB"/>
    <w:rsid w:val="008358A2"/>
    <w:rsid w:val="008376D0"/>
    <w:rsid w:val="00841530"/>
    <w:rsid w:val="00842558"/>
    <w:rsid w:val="00842B59"/>
    <w:rsid w:val="00867148"/>
    <w:rsid w:val="00867C03"/>
    <w:rsid w:val="008903B4"/>
    <w:rsid w:val="008B2D73"/>
    <w:rsid w:val="008B5815"/>
    <w:rsid w:val="008C13D9"/>
    <w:rsid w:val="008D1478"/>
    <w:rsid w:val="008D2FA8"/>
    <w:rsid w:val="008D66A1"/>
    <w:rsid w:val="008E1789"/>
    <w:rsid w:val="008E47EF"/>
    <w:rsid w:val="008F12D5"/>
    <w:rsid w:val="008F321F"/>
    <w:rsid w:val="008F60B8"/>
    <w:rsid w:val="008F6F52"/>
    <w:rsid w:val="00907F44"/>
    <w:rsid w:val="00911F9F"/>
    <w:rsid w:val="00912EBB"/>
    <w:rsid w:val="00913D3D"/>
    <w:rsid w:val="00921BEB"/>
    <w:rsid w:val="00922CD3"/>
    <w:rsid w:val="009274A5"/>
    <w:rsid w:val="00931BC3"/>
    <w:rsid w:val="00937C12"/>
    <w:rsid w:val="009426BB"/>
    <w:rsid w:val="0094347A"/>
    <w:rsid w:val="00950A7B"/>
    <w:rsid w:val="00950C03"/>
    <w:rsid w:val="00956BF5"/>
    <w:rsid w:val="00966155"/>
    <w:rsid w:val="00966FA4"/>
    <w:rsid w:val="00970F87"/>
    <w:rsid w:val="00975B1F"/>
    <w:rsid w:val="00982419"/>
    <w:rsid w:val="009911D6"/>
    <w:rsid w:val="00995A5E"/>
    <w:rsid w:val="009A0520"/>
    <w:rsid w:val="009A3A47"/>
    <w:rsid w:val="009A421A"/>
    <w:rsid w:val="009A5CFA"/>
    <w:rsid w:val="009A6CC4"/>
    <w:rsid w:val="009C08FC"/>
    <w:rsid w:val="009D2204"/>
    <w:rsid w:val="009D3CF2"/>
    <w:rsid w:val="009D4B0D"/>
    <w:rsid w:val="009E28C9"/>
    <w:rsid w:val="009E2958"/>
    <w:rsid w:val="009E3D78"/>
    <w:rsid w:val="009F0CD1"/>
    <w:rsid w:val="009F311D"/>
    <w:rsid w:val="00A005AE"/>
    <w:rsid w:val="00A01A52"/>
    <w:rsid w:val="00A165D2"/>
    <w:rsid w:val="00A21551"/>
    <w:rsid w:val="00A25844"/>
    <w:rsid w:val="00A277C5"/>
    <w:rsid w:val="00A30CA2"/>
    <w:rsid w:val="00A322FF"/>
    <w:rsid w:val="00A34C6C"/>
    <w:rsid w:val="00A37DF0"/>
    <w:rsid w:val="00A417FD"/>
    <w:rsid w:val="00A4417F"/>
    <w:rsid w:val="00A57989"/>
    <w:rsid w:val="00A60ECC"/>
    <w:rsid w:val="00A64FAC"/>
    <w:rsid w:val="00A72CBA"/>
    <w:rsid w:val="00A73379"/>
    <w:rsid w:val="00A73811"/>
    <w:rsid w:val="00A75175"/>
    <w:rsid w:val="00A81493"/>
    <w:rsid w:val="00A8741D"/>
    <w:rsid w:val="00A9390F"/>
    <w:rsid w:val="00A940A3"/>
    <w:rsid w:val="00A9523D"/>
    <w:rsid w:val="00AA0F2B"/>
    <w:rsid w:val="00AB51C5"/>
    <w:rsid w:val="00AC43DF"/>
    <w:rsid w:val="00AD0F0C"/>
    <w:rsid w:val="00AD2DBD"/>
    <w:rsid w:val="00AD63E4"/>
    <w:rsid w:val="00AD7241"/>
    <w:rsid w:val="00AE431C"/>
    <w:rsid w:val="00B02AB1"/>
    <w:rsid w:val="00B155DF"/>
    <w:rsid w:val="00B177DB"/>
    <w:rsid w:val="00B273F3"/>
    <w:rsid w:val="00B3325E"/>
    <w:rsid w:val="00B34EC2"/>
    <w:rsid w:val="00B354EB"/>
    <w:rsid w:val="00B36528"/>
    <w:rsid w:val="00B3727C"/>
    <w:rsid w:val="00B415F2"/>
    <w:rsid w:val="00B42FEB"/>
    <w:rsid w:val="00B44AA8"/>
    <w:rsid w:val="00B50E12"/>
    <w:rsid w:val="00B51928"/>
    <w:rsid w:val="00B559BA"/>
    <w:rsid w:val="00B639F1"/>
    <w:rsid w:val="00B74F9A"/>
    <w:rsid w:val="00B758D4"/>
    <w:rsid w:val="00B808EF"/>
    <w:rsid w:val="00B81D00"/>
    <w:rsid w:val="00B93AFF"/>
    <w:rsid w:val="00B94377"/>
    <w:rsid w:val="00BB1F9C"/>
    <w:rsid w:val="00BB24EA"/>
    <w:rsid w:val="00BB69EC"/>
    <w:rsid w:val="00BC1CE4"/>
    <w:rsid w:val="00BC49C2"/>
    <w:rsid w:val="00BC4DEB"/>
    <w:rsid w:val="00BE0437"/>
    <w:rsid w:val="00BE2812"/>
    <w:rsid w:val="00BE3860"/>
    <w:rsid w:val="00C07BF1"/>
    <w:rsid w:val="00C11248"/>
    <w:rsid w:val="00C1538E"/>
    <w:rsid w:val="00C1751F"/>
    <w:rsid w:val="00C175CA"/>
    <w:rsid w:val="00C27E16"/>
    <w:rsid w:val="00C33D8B"/>
    <w:rsid w:val="00C400F9"/>
    <w:rsid w:val="00C44D5D"/>
    <w:rsid w:val="00C620AA"/>
    <w:rsid w:val="00C70A64"/>
    <w:rsid w:val="00C7103D"/>
    <w:rsid w:val="00C77455"/>
    <w:rsid w:val="00C777DD"/>
    <w:rsid w:val="00C82A14"/>
    <w:rsid w:val="00C85979"/>
    <w:rsid w:val="00C9284D"/>
    <w:rsid w:val="00CA0699"/>
    <w:rsid w:val="00CA7CFE"/>
    <w:rsid w:val="00CB3A64"/>
    <w:rsid w:val="00CC05C2"/>
    <w:rsid w:val="00CC603C"/>
    <w:rsid w:val="00CD60FB"/>
    <w:rsid w:val="00CD6F55"/>
    <w:rsid w:val="00CE5621"/>
    <w:rsid w:val="00CF09B2"/>
    <w:rsid w:val="00D012BD"/>
    <w:rsid w:val="00D077BF"/>
    <w:rsid w:val="00D23721"/>
    <w:rsid w:val="00D3382B"/>
    <w:rsid w:val="00D61054"/>
    <w:rsid w:val="00D619DC"/>
    <w:rsid w:val="00D63FEF"/>
    <w:rsid w:val="00D650C7"/>
    <w:rsid w:val="00D66B01"/>
    <w:rsid w:val="00D66B1A"/>
    <w:rsid w:val="00D80C7D"/>
    <w:rsid w:val="00D80DE3"/>
    <w:rsid w:val="00D84BD9"/>
    <w:rsid w:val="00D87857"/>
    <w:rsid w:val="00D90D0D"/>
    <w:rsid w:val="00D91F7B"/>
    <w:rsid w:val="00DA0451"/>
    <w:rsid w:val="00DA1954"/>
    <w:rsid w:val="00DA438B"/>
    <w:rsid w:val="00DA772E"/>
    <w:rsid w:val="00DA7EED"/>
    <w:rsid w:val="00DB3568"/>
    <w:rsid w:val="00DC43DF"/>
    <w:rsid w:val="00DC6ECE"/>
    <w:rsid w:val="00DC70D9"/>
    <w:rsid w:val="00DD591E"/>
    <w:rsid w:val="00DE1C52"/>
    <w:rsid w:val="00DE43F5"/>
    <w:rsid w:val="00DE5F85"/>
    <w:rsid w:val="00DE7400"/>
    <w:rsid w:val="00DF480A"/>
    <w:rsid w:val="00E01610"/>
    <w:rsid w:val="00E16FE9"/>
    <w:rsid w:val="00E22202"/>
    <w:rsid w:val="00E23126"/>
    <w:rsid w:val="00E350C7"/>
    <w:rsid w:val="00E4424F"/>
    <w:rsid w:val="00E478D1"/>
    <w:rsid w:val="00E53FC0"/>
    <w:rsid w:val="00E566AB"/>
    <w:rsid w:val="00E63DD7"/>
    <w:rsid w:val="00E64B97"/>
    <w:rsid w:val="00E662E1"/>
    <w:rsid w:val="00E73E8D"/>
    <w:rsid w:val="00E83053"/>
    <w:rsid w:val="00E910E4"/>
    <w:rsid w:val="00E936D6"/>
    <w:rsid w:val="00E973F3"/>
    <w:rsid w:val="00EA09FD"/>
    <w:rsid w:val="00EB0754"/>
    <w:rsid w:val="00ED1D71"/>
    <w:rsid w:val="00EE33D7"/>
    <w:rsid w:val="00EE5E10"/>
    <w:rsid w:val="00EF23DE"/>
    <w:rsid w:val="00EF4819"/>
    <w:rsid w:val="00F16FEB"/>
    <w:rsid w:val="00F25556"/>
    <w:rsid w:val="00F423FF"/>
    <w:rsid w:val="00F5028E"/>
    <w:rsid w:val="00F5655B"/>
    <w:rsid w:val="00F64548"/>
    <w:rsid w:val="00F65ABB"/>
    <w:rsid w:val="00F6664C"/>
    <w:rsid w:val="00F7056C"/>
    <w:rsid w:val="00F70ECC"/>
    <w:rsid w:val="00F85DA7"/>
    <w:rsid w:val="00F91655"/>
    <w:rsid w:val="00FA2535"/>
    <w:rsid w:val="00FA4C85"/>
    <w:rsid w:val="00FA77BE"/>
    <w:rsid w:val="00FB78AC"/>
    <w:rsid w:val="00FC2C84"/>
    <w:rsid w:val="00FC5B30"/>
    <w:rsid w:val="00FC5FFE"/>
    <w:rsid w:val="00FD73B6"/>
    <w:rsid w:val="00FE2998"/>
    <w:rsid w:val="00FF0065"/>
    <w:rsid w:val="00FF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09C8"/>
  <w15:docId w15:val="{48BC4925-FEA2-4819-9139-49DC238E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238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72238C"/>
    <w:pPr>
      <w:keepNext/>
      <w:jc w:val="center"/>
      <w:outlineLvl w:val="1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2238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23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38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32A22"/>
    <w:pPr>
      <w:ind w:left="708"/>
    </w:pPr>
  </w:style>
  <w:style w:type="character" w:styleId="Hipercze">
    <w:name w:val="Hyperlink"/>
    <w:basedOn w:val="Domylnaczcionkaakapitu"/>
    <w:uiPriority w:val="99"/>
    <w:unhideWhenUsed/>
    <w:rsid w:val="002545B8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4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4EB7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3382B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9412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9412B"/>
    <w:rPr>
      <w:rFonts w:eastAsiaTheme="minorHAnsi" w:cstheme="minorBidi"/>
      <w:sz w:val="22"/>
      <w:szCs w:val="21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86A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6AEB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86A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6AEB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06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06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06F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0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06F1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cid:image002.png@01CDC30F.7D900A50" TargetMode="External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cid:image001.png@01CDC30F.7D900A50" TargetMode="External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3B5B5-5988-4134-AB67-3C2E09F3A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20</Pages>
  <Words>2019</Words>
  <Characters>12117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swonfz</Company>
  <LinksUpToDate>false</LinksUpToDate>
  <CharactersWithSpaces>14108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DarekM</dc:creator>
  <cp:lastModifiedBy>Dariusz Michalak</cp:lastModifiedBy>
  <cp:revision>8</cp:revision>
  <cp:lastPrinted>2012-11-14T12:44:00Z</cp:lastPrinted>
  <dcterms:created xsi:type="dcterms:W3CDTF">2015-04-19T17:45:00Z</dcterms:created>
  <dcterms:modified xsi:type="dcterms:W3CDTF">2015-04-20T11:03:00Z</dcterms:modified>
</cp:coreProperties>
</file>