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B2" w:rsidRDefault="000A5EB2" w:rsidP="000A5EB2">
      <w:pPr>
        <w:spacing w:before="120" w:after="120"/>
        <w:ind w:left="39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Zapyta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nie ofertowe</w:t>
      </w:r>
    </w:p>
    <w:p w:rsidR="000A5EB2" w:rsidRDefault="000A5EB2" w:rsidP="000A5EB2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 związku z planowaniem udzielenia zamówienia publicznego, w odniesieniu, do którego nie stosuje się Ustawy z dnia 29 stycznia 2004 roku Prawo zamówień publicznych, Lubuski Oddział Wojewódzki Narodowego Funduszu Zdrowia </w:t>
      </w:r>
      <w:r>
        <w:rPr>
          <w:b/>
          <w:bCs/>
          <w:color w:val="000000"/>
          <w:sz w:val="24"/>
          <w:szCs w:val="24"/>
        </w:rPr>
        <w:br/>
        <w:t>w Zielonej Górze zwraca się z prośbą o przedstawienie oferty cenowej na:</w:t>
      </w:r>
    </w:p>
    <w:p w:rsidR="000A5EB2" w:rsidRDefault="000A5EB2" w:rsidP="000A5EB2">
      <w:pPr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dostawę </w:t>
      </w:r>
      <w:r w:rsidR="002441BF">
        <w:rPr>
          <w:b/>
          <w:bCs/>
          <w:color w:val="000000"/>
          <w:sz w:val="24"/>
          <w:szCs w:val="24"/>
          <w:u w:val="single"/>
        </w:rPr>
        <w:t>paliwa</w:t>
      </w:r>
    </w:p>
    <w:p w:rsidR="000A5EB2" w:rsidRDefault="000A5EB2" w:rsidP="000A5EB2">
      <w:pPr>
        <w:numPr>
          <w:ilvl w:val="0"/>
          <w:numId w:val="13"/>
        </w:num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Zamawiający:</w:t>
      </w:r>
    </w:p>
    <w:p w:rsidR="000A5EB2" w:rsidRPr="006D30A3" w:rsidRDefault="000A5EB2" w:rsidP="000A5EB2">
      <w:pPr>
        <w:ind w:left="426"/>
        <w:jc w:val="both"/>
        <w:rPr>
          <w:color w:val="000000"/>
          <w:sz w:val="22"/>
          <w:szCs w:val="22"/>
        </w:rPr>
      </w:pPr>
      <w:r w:rsidRPr="006D30A3">
        <w:rPr>
          <w:color w:val="000000"/>
          <w:sz w:val="22"/>
          <w:szCs w:val="22"/>
        </w:rPr>
        <w:t>Lubuski Oddział Wojewódzki Narodowego Funduszu Zdrowia</w:t>
      </w:r>
    </w:p>
    <w:p w:rsidR="000A5EB2" w:rsidRPr="006D30A3" w:rsidRDefault="000A5EB2" w:rsidP="000A5EB2">
      <w:pPr>
        <w:ind w:left="426"/>
        <w:jc w:val="both"/>
        <w:rPr>
          <w:color w:val="000000"/>
          <w:sz w:val="22"/>
          <w:szCs w:val="22"/>
        </w:rPr>
      </w:pPr>
      <w:r w:rsidRPr="006D30A3">
        <w:rPr>
          <w:color w:val="000000"/>
          <w:sz w:val="22"/>
          <w:szCs w:val="22"/>
        </w:rPr>
        <w:t>ul. Podgórna 9B</w:t>
      </w:r>
    </w:p>
    <w:p w:rsidR="000A5EB2" w:rsidRPr="006D30A3" w:rsidRDefault="000A5EB2" w:rsidP="000A5EB2">
      <w:pPr>
        <w:ind w:left="426"/>
        <w:jc w:val="both"/>
        <w:rPr>
          <w:color w:val="000000"/>
          <w:sz w:val="22"/>
          <w:szCs w:val="22"/>
        </w:rPr>
      </w:pPr>
      <w:r w:rsidRPr="006D30A3">
        <w:rPr>
          <w:color w:val="000000"/>
          <w:sz w:val="22"/>
          <w:szCs w:val="22"/>
        </w:rPr>
        <w:t>65-057 Zielona Góra</w:t>
      </w:r>
    </w:p>
    <w:p w:rsidR="000A5EB2" w:rsidRDefault="000A5EB2" w:rsidP="000A5EB2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 xml:space="preserve">   Szczegółowy opis przedmiotu zamówienia: 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Przedmiotem zamówienia jest sukcesywny bezgotówkowy zakup na terenie całego kraju paliw (PB 95, PB 98) do osobowych samochodów służbowych będących w posiadaniu Lubuskiego Oddziału Wojewódzkiego Narodo</w:t>
      </w:r>
      <w:r>
        <w:rPr>
          <w:sz w:val="22"/>
          <w:szCs w:val="22"/>
        </w:rPr>
        <w:t>wego Funduszu Zdrowia (obecnie 3</w:t>
      </w:r>
      <w:r w:rsidRPr="00DD1A1B">
        <w:rPr>
          <w:sz w:val="22"/>
          <w:szCs w:val="22"/>
        </w:rPr>
        <w:t xml:space="preserve"> samochody).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rFonts w:eastAsia="Arial"/>
          <w:sz w:val="22"/>
          <w:szCs w:val="22"/>
        </w:rPr>
        <w:t>Paliwa powinny spełniać wymagania określone w rozporządze</w:t>
      </w:r>
      <w:r w:rsidR="00811203">
        <w:rPr>
          <w:rFonts w:eastAsia="Arial"/>
          <w:sz w:val="22"/>
          <w:szCs w:val="22"/>
        </w:rPr>
        <w:t xml:space="preserve">niu Ministra Gospodarki </w:t>
      </w:r>
      <w:r w:rsidRPr="00DD1A1B">
        <w:rPr>
          <w:rFonts w:eastAsia="Arial"/>
          <w:sz w:val="22"/>
          <w:szCs w:val="22"/>
        </w:rPr>
        <w:t xml:space="preserve">z dnia 9 </w:t>
      </w:r>
      <w:r w:rsidR="00811203">
        <w:rPr>
          <w:rFonts w:eastAsia="Arial"/>
          <w:sz w:val="22"/>
          <w:szCs w:val="22"/>
        </w:rPr>
        <w:t>października 2015</w:t>
      </w:r>
      <w:r w:rsidRPr="00DD1A1B">
        <w:rPr>
          <w:rFonts w:eastAsia="Arial"/>
          <w:sz w:val="22"/>
          <w:szCs w:val="22"/>
        </w:rPr>
        <w:t xml:space="preserve">r. w sprawie wymagań jakościowych dla paliw ciekłych (Dz.U. </w:t>
      </w:r>
      <w:r w:rsidR="00811203">
        <w:rPr>
          <w:rFonts w:eastAsia="Arial"/>
          <w:sz w:val="22"/>
          <w:szCs w:val="22"/>
        </w:rPr>
        <w:t>z 2015r., poz.1680</w:t>
      </w:r>
      <w:r w:rsidRPr="00DD1A1B">
        <w:rPr>
          <w:rFonts w:eastAsia="Arial"/>
          <w:sz w:val="22"/>
          <w:szCs w:val="22"/>
        </w:rPr>
        <w:t>) oraz w normie PN-EN 228.</w:t>
      </w:r>
      <w:r w:rsidRPr="00DD1A1B">
        <w:rPr>
          <w:sz w:val="22"/>
          <w:szCs w:val="22"/>
        </w:rPr>
        <w:t xml:space="preserve"> Zamawiający zastrzega sobie możliwość żądania od Wykonawcy okazania certyfikatu jakości paliwa oraz źródła jego pochodzenia.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Realizacja zakupu paliwa  odbywać się będzie w ok. 85% na terenie miasta Zielona Góra, a w ok. 15% na terenie pozostałej części kraju.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D1A1B">
        <w:rPr>
          <w:sz w:val="22"/>
          <w:szCs w:val="22"/>
        </w:rPr>
        <w:t xml:space="preserve">Wykonawca zobowiązany jest do posiadania </w:t>
      </w:r>
      <w:r w:rsidRPr="00DD1A1B">
        <w:rPr>
          <w:sz w:val="22"/>
          <w:szCs w:val="22"/>
          <w:u w:val="single"/>
        </w:rPr>
        <w:t xml:space="preserve">co najmniej dwóch stacji paliw na terenie miasta Zielona Góra (przy czym jedna w odległości drogowej do </w:t>
      </w:r>
      <w:smartTag w:uri="urn:schemas-microsoft-com:office:smarttags" w:element="metricconverter">
        <w:smartTagPr>
          <w:attr w:name="ProductID" w:val="2 km"/>
        </w:smartTagPr>
        <w:r w:rsidRPr="00DD1A1B">
          <w:rPr>
            <w:sz w:val="22"/>
            <w:szCs w:val="22"/>
            <w:u w:val="single"/>
          </w:rPr>
          <w:t>2 km</w:t>
        </w:r>
      </w:smartTag>
      <w:r w:rsidRPr="00DD1A1B">
        <w:rPr>
          <w:sz w:val="22"/>
          <w:szCs w:val="22"/>
          <w:u w:val="single"/>
        </w:rPr>
        <w:t xml:space="preserve"> od siedziby Zamawiającego znajdującej się przy ul. Podgórna 9B w Zielonej Górze)</w:t>
      </w:r>
      <w:r w:rsidRPr="00DD1A1B">
        <w:rPr>
          <w:sz w:val="22"/>
          <w:szCs w:val="22"/>
        </w:rPr>
        <w:t xml:space="preserve">. 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D1A1B">
        <w:rPr>
          <w:sz w:val="22"/>
          <w:szCs w:val="22"/>
        </w:rPr>
        <w:t>Na stacjach muszą być dostępne wszystkie rodzaje paliw stanowiących przedmiot zamówienia.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 xml:space="preserve">Realizacja przedmiotu zamówienia powinna być możliwa całodobowo przez 7 dni </w:t>
      </w:r>
      <w:r w:rsidRPr="00DD1A1B">
        <w:rPr>
          <w:sz w:val="22"/>
          <w:szCs w:val="22"/>
        </w:rPr>
        <w:br/>
        <w:t>w tygodniu.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Stacje paliw winny rozliczać zakup paliwa w formie bezgotówkowej z zastosowaniem systemu flotowego przy użyciu kart wydanych przez Wykonawcę.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Wyk</w:t>
      </w:r>
      <w:r>
        <w:rPr>
          <w:sz w:val="22"/>
          <w:szCs w:val="22"/>
        </w:rPr>
        <w:t xml:space="preserve">onawca wyda karty </w:t>
      </w:r>
      <w:r w:rsidRPr="00DD1A1B">
        <w:rPr>
          <w:sz w:val="22"/>
          <w:szCs w:val="22"/>
        </w:rPr>
        <w:t>okreś</w:t>
      </w:r>
      <w:r w:rsidR="00425AEC">
        <w:rPr>
          <w:sz w:val="22"/>
          <w:szCs w:val="22"/>
        </w:rPr>
        <w:t>lone w pkt. 7</w:t>
      </w:r>
      <w:r w:rsidRPr="00DD1A1B">
        <w:rPr>
          <w:sz w:val="22"/>
          <w:szCs w:val="22"/>
        </w:rPr>
        <w:t>, pozwalające na realizowanie zakupu produktów wskazanych w pkt. 1, bez naliczania dodatkowych opłat oraz nie będzie naliczał opłat z tytułu prowadzenia sprzeda</w:t>
      </w:r>
      <w:r>
        <w:rPr>
          <w:sz w:val="22"/>
          <w:szCs w:val="22"/>
        </w:rPr>
        <w:t>ży za pomocą tych kart</w:t>
      </w:r>
      <w:r w:rsidRPr="00DD1A1B">
        <w:rPr>
          <w:sz w:val="22"/>
          <w:szCs w:val="22"/>
        </w:rPr>
        <w:t>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Wprowadzenie opłat za karty jest możliwe jedynie w przypadku kradzieży, utraty lub zniszczenia karty przez Zamawiającego.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W przypadku kradzieży, utraty lub zniszczenia karty przez Zamawiającego Wykonawca zapewni natychmiastową blokadę tej karty oraz bezzwłocznie wyda kartę dodatkową lub zamienną.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Karty, określone w pkt. 7 winny być zabezpieczone kodem PIN.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Karty zostaną wydane ze wskazaniem na dany pojazd. Na kartach wytłoczony (umieszczony) będzie numer rejestracyjny pojazdu Zamawiającego.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Sposób posługiwania się kartami będzie określać Regulamin stosowania kart paliwowych wykonawcy, który będzie integralną częścią umowy. Postanowienia ww. regulaminu niezgod</w:t>
      </w:r>
      <w:r w:rsidR="00811203">
        <w:rPr>
          <w:sz w:val="22"/>
          <w:szCs w:val="22"/>
        </w:rPr>
        <w:t>ne z </w:t>
      </w:r>
      <w:r w:rsidR="00A2527F">
        <w:rPr>
          <w:sz w:val="22"/>
          <w:szCs w:val="22"/>
        </w:rPr>
        <w:t>istotnymi warunkami umowy</w:t>
      </w:r>
      <w:r w:rsidRPr="00425AEC">
        <w:rPr>
          <w:color w:val="FF0000"/>
          <w:sz w:val="22"/>
          <w:szCs w:val="22"/>
        </w:rPr>
        <w:t xml:space="preserve"> </w:t>
      </w:r>
      <w:r w:rsidRPr="00DD1A1B">
        <w:rPr>
          <w:sz w:val="22"/>
          <w:szCs w:val="22"/>
        </w:rPr>
        <w:t>nie wiążą Stron umowy i tym samym nie będą miały zastosowania.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Pro</w:t>
      </w:r>
      <w:r>
        <w:rPr>
          <w:sz w:val="22"/>
          <w:szCs w:val="22"/>
        </w:rPr>
        <w:t>gno</w:t>
      </w:r>
      <w:r w:rsidR="00811203">
        <w:rPr>
          <w:sz w:val="22"/>
          <w:szCs w:val="22"/>
        </w:rPr>
        <w:t>zowane zużycie paliwa około 6 30</w:t>
      </w:r>
      <w:r w:rsidRPr="00DD1A1B">
        <w:rPr>
          <w:sz w:val="22"/>
          <w:szCs w:val="22"/>
        </w:rPr>
        <w:t>0 litrów rocznie, w tym:</w:t>
      </w:r>
    </w:p>
    <w:p w:rsidR="002441BF" w:rsidRPr="00DD1A1B" w:rsidRDefault="00811203" w:rsidP="002441BF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Benzyna bezołowiowa</w:t>
      </w:r>
      <w:r w:rsidR="002441BF" w:rsidRPr="00DD1A1B">
        <w:rPr>
          <w:sz w:val="22"/>
          <w:szCs w:val="22"/>
        </w:rPr>
        <w:t xml:space="preserve"> 95 – około </w:t>
      </w:r>
      <w:r>
        <w:rPr>
          <w:sz w:val="22"/>
          <w:szCs w:val="22"/>
        </w:rPr>
        <w:t>6 00</w:t>
      </w:r>
      <w:r w:rsidR="002441BF" w:rsidRPr="00DD1A1B">
        <w:rPr>
          <w:sz w:val="22"/>
          <w:szCs w:val="22"/>
        </w:rPr>
        <w:t>0 litrów rocznie</w:t>
      </w:r>
    </w:p>
    <w:p w:rsidR="002441BF" w:rsidRPr="00DD1A1B" w:rsidRDefault="00811203" w:rsidP="002441BF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Benzyna bezołowiowa 98 – około 30</w:t>
      </w:r>
      <w:r w:rsidR="002441BF">
        <w:rPr>
          <w:sz w:val="22"/>
          <w:szCs w:val="22"/>
        </w:rPr>
        <w:t>0</w:t>
      </w:r>
      <w:r w:rsidR="002441BF" w:rsidRPr="00DD1A1B">
        <w:rPr>
          <w:sz w:val="22"/>
          <w:szCs w:val="22"/>
        </w:rPr>
        <w:t xml:space="preserve"> litrów rocznie</w:t>
      </w:r>
    </w:p>
    <w:p w:rsidR="002441BF" w:rsidRPr="00DD1A1B" w:rsidRDefault="002441BF" w:rsidP="002441BF">
      <w:pPr>
        <w:jc w:val="both"/>
        <w:rPr>
          <w:sz w:val="22"/>
          <w:szCs w:val="22"/>
        </w:rPr>
      </w:pPr>
      <w:r w:rsidRPr="00DD1A1B">
        <w:rPr>
          <w:sz w:val="22"/>
          <w:szCs w:val="22"/>
        </w:rPr>
        <w:t>Podawana wyżej ilość litrów paliwa w skali jednego roku jest jedynie prognozą i zamawiający nie jest tymi ilościami związany.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Kierowca po dokonaniu zakupu otrzyma dokument potwierdzający dokonanie transakcji, zawierający co najmniej dane:</w:t>
      </w:r>
    </w:p>
    <w:p w:rsidR="00811203" w:rsidRDefault="00811203" w:rsidP="002441BF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datę i godzinę transakcj</w:t>
      </w:r>
      <w:r>
        <w:rPr>
          <w:sz w:val="22"/>
          <w:szCs w:val="22"/>
        </w:rPr>
        <w:t>i,</w:t>
      </w:r>
    </w:p>
    <w:p w:rsidR="002441BF" w:rsidRPr="00811203" w:rsidRDefault="002441BF" w:rsidP="008112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oznaczenie stacji paliw,</w:t>
      </w:r>
    </w:p>
    <w:p w:rsidR="002441BF" w:rsidRPr="00DD1A1B" w:rsidRDefault="002441BF" w:rsidP="002441BF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numer rejestracyjny samochodu,</w:t>
      </w:r>
    </w:p>
    <w:p w:rsidR="00811203" w:rsidRDefault="002441BF" w:rsidP="002441BF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rodzaj, ilość</w:t>
      </w:r>
      <w:r w:rsidR="00811203">
        <w:rPr>
          <w:sz w:val="22"/>
          <w:szCs w:val="22"/>
        </w:rPr>
        <w:t xml:space="preserve"> produktu,</w:t>
      </w:r>
    </w:p>
    <w:p w:rsidR="002441BF" w:rsidRPr="00DD1A1B" w:rsidRDefault="00811203" w:rsidP="002441BF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41BF" w:rsidRPr="00DD1A1B">
        <w:rPr>
          <w:sz w:val="22"/>
          <w:szCs w:val="22"/>
        </w:rPr>
        <w:t xml:space="preserve">cenę </w:t>
      </w:r>
      <w:r>
        <w:rPr>
          <w:sz w:val="22"/>
          <w:szCs w:val="22"/>
        </w:rPr>
        <w:t>lub wartość brutto</w:t>
      </w:r>
      <w:r w:rsidR="002441BF" w:rsidRPr="00DD1A1B">
        <w:rPr>
          <w:sz w:val="22"/>
          <w:szCs w:val="22"/>
        </w:rPr>
        <w:t>,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lastRenderedPageBreak/>
        <w:t>Wykonawca zagwarantuje dostęp za pośrednictwem swojego portalu do elektronicznych zestawień transakcji zawierających dane określone w pkt. 15.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Płatność nastąpi na podstawie faktury VAT, wystawianej 2 razy w miesiącu</w:t>
      </w:r>
      <w:r w:rsidRPr="00DD1A1B">
        <w:rPr>
          <w:color w:val="000000"/>
          <w:sz w:val="22"/>
          <w:szCs w:val="22"/>
        </w:rPr>
        <w:t xml:space="preserve"> (za okresy rozliczeniowe: od 1 do 15 dnia miesiąca i od 16 do ostatniego dnia miesiąca)</w:t>
      </w:r>
      <w:r w:rsidRPr="00DD1A1B">
        <w:rPr>
          <w:sz w:val="22"/>
          <w:szCs w:val="22"/>
        </w:rPr>
        <w:t>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Do każdej faktury zostanie dołączone zestawienie transakcji</w:t>
      </w:r>
      <w:r w:rsidR="00811203">
        <w:rPr>
          <w:sz w:val="22"/>
          <w:szCs w:val="22"/>
        </w:rPr>
        <w:t xml:space="preserve"> z podziałem na każdą kartę. Zestawienie</w:t>
      </w:r>
      <w:r w:rsidRPr="00DD1A1B">
        <w:rPr>
          <w:sz w:val="22"/>
          <w:szCs w:val="22"/>
        </w:rPr>
        <w:t xml:space="preserve"> powinno zawierać co najmniej dane wskazane w pkt. 15</w:t>
      </w:r>
      <w:r w:rsidR="00811203">
        <w:rPr>
          <w:sz w:val="22"/>
          <w:szCs w:val="22"/>
        </w:rPr>
        <w:t xml:space="preserve"> b-e</w:t>
      </w:r>
      <w:r w:rsidRPr="00DD1A1B">
        <w:rPr>
          <w:sz w:val="22"/>
          <w:szCs w:val="22"/>
        </w:rPr>
        <w:t>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Podstawą wystawienia faktur VAT są faktycznie zakupione produkty tylko za pomocą kart flotowych.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 xml:space="preserve">Zakup paliwa dokonywany będzie po cenie aktualnie obowiązującej na danej stacji paliw należącej do sieci stacji Wykonawcy w momencie zakupu, pomniejszonej o upust zaproponowany przez Wykonawcę w ofercie </w:t>
      </w:r>
      <w:r w:rsidRPr="00DD1A1B">
        <w:rPr>
          <w:rFonts w:eastAsia="Arial"/>
          <w:sz w:val="22"/>
          <w:szCs w:val="22"/>
        </w:rPr>
        <w:t>(jeżeli Wykonawca przewiduje udzielenie upustu)</w:t>
      </w:r>
      <w:r w:rsidRPr="00DD1A1B">
        <w:rPr>
          <w:sz w:val="22"/>
          <w:szCs w:val="22"/>
        </w:rPr>
        <w:t>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>Wykonawca zobowiąże się do utrzymania upustu (w groszach lub w %), o którym mowa w pkt. 20, przez cały okres obowiązywania umowy.</w:t>
      </w:r>
    </w:p>
    <w:p w:rsidR="002441BF" w:rsidRPr="00DD1A1B" w:rsidRDefault="002441BF" w:rsidP="002441BF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1A1B">
        <w:rPr>
          <w:sz w:val="22"/>
          <w:szCs w:val="22"/>
        </w:rPr>
        <w:t xml:space="preserve">Zamawiający zastrzega sobie możliwość żądania na każdym etapie realizacji umowy dostarczenia </w:t>
      </w:r>
      <w:r w:rsidRPr="00DD1A1B">
        <w:rPr>
          <w:sz w:val="22"/>
          <w:szCs w:val="22"/>
          <w:u w:val="single"/>
        </w:rPr>
        <w:t xml:space="preserve">Koncesji na obrót paliwami wystawionej zgodnie z ustawą z dnia 10 kwietnia 1997 r. Prawo energetyczne (Dz.U. z </w:t>
      </w:r>
      <w:r w:rsidR="00811203">
        <w:rPr>
          <w:sz w:val="22"/>
          <w:szCs w:val="22"/>
          <w:u w:val="single"/>
        </w:rPr>
        <w:t>2018</w:t>
      </w:r>
      <w:r>
        <w:rPr>
          <w:sz w:val="22"/>
          <w:szCs w:val="22"/>
          <w:u w:val="single"/>
        </w:rPr>
        <w:t xml:space="preserve"> r., </w:t>
      </w:r>
      <w:r w:rsidR="00811203">
        <w:rPr>
          <w:sz w:val="22"/>
          <w:szCs w:val="22"/>
          <w:u w:val="single"/>
        </w:rPr>
        <w:t>poz. 755</w:t>
      </w:r>
      <w:r>
        <w:rPr>
          <w:sz w:val="22"/>
          <w:szCs w:val="22"/>
          <w:u w:val="single"/>
        </w:rPr>
        <w:t xml:space="preserve"> z poźn.zm.</w:t>
      </w:r>
      <w:r w:rsidRPr="00DD1A1B">
        <w:rPr>
          <w:sz w:val="22"/>
          <w:szCs w:val="22"/>
          <w:u w:val="single"/>
        </w:rPr>
        <w:t>).</w:t>
      </w:r>
    </w:p>
    <w:p w:rsidR="002441BF" w:rsidRPr="00DD1A1B" w:rsidRDefault="002441BF" w:rsidP="002441B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5EB2" w:rsidRPr="002441BF" w:rsidRDefault="000A5EB2" w:rsidP="006D30A3">
      <w:pPr>
        <w:jc w:val="both"/>
        <w:outlineLvl w:val="0"/>
        <w:rPr>
          <w:bCs/>
          <w:spacing w:val="-2"/>
          <w:sz w:val="22"/>
          <w:szCs w:val="22"/>
          <w:u w:val="single"/>
        </w:rPr>
      </w:pPr>
      <w:r w:rsidRPr="002441BF">
        <w:rPr>
          <w:bCs/>
          <w:spacing w:val="-2"/>
          <w:sz w:val="22"/>
          <w:szCs w:val="22"/>
          <w:u w:val="single"/>
        </w:rPr>
        <w:t>Wymogi co do ceny za przedmiot zamówienia</w:t>
      </w:r>
      <w:r w:rsidRPr="002441BF">
        <w:rPr>
          <w:bCs/>
          <w:spacing w:val="-2"/>
          <w:sz w:val="22"/>
          <w:szCs w:val="22"/>
        </w:rPr>
        <w:t xml:space="preserve">: </w:t>
      </w:r>
      <w:r w:rsidR="002441BF" w:rsidRPr="002441BF">
        <w:rPr>
          <w:bCs/>
          <w:spacing w:val="-2"/>
          <w:sz w:val="22"/>
          <w:szCs w:val="22"/>
        </w:rPr>
        <w:t xml:space="preserve">cenę oferty należy obliczyć na podstawie średnich cen paliw brutto – benzyny bezołowiowej PB 95 i PB 98 z dnia </w:t>
      </w:r>
      <w:r w:rsidR="009237C0">
        <w:rPr>
          <w:b/>
          <w:bCs/>
          <w:spacing w:val="-2"/>
          <w:sz w:val="22"/>
          <w:szCs w:val="22"/>
        </w:rPr>
        <w:t>12.</w:t>
      </w:r>
      <w:r w:rsidR="00811203">
        <w:rPr>
          <w:b/>
          <w:bCs/>
          <w:spacing w:val="-2"/>
          <w:sz w:val="22"/>
          <w:szCs w:val="22"/>
        </w:rPr>
        <w:t>10.2018</w:t>
      </w:r>
      <w:r w:rsidR="00A2527F" w:rsidRPr="00A2527F">
        <w:rPr>
          <w:b/>
          <w:bCs/>
          <w:spacing w:val="-2"/>
          <w:sz w:val="22"/>
          <w:szCs w:val="22"/>
        </w:rPr>
        <w:t>r.</w:t>
      </w:r>
      <w:r w:rsidR="002441BF" w:rsidRPr="00A2527F">
        <w:rPr>
          <w:b/>
          <w:bCs/>
          <w:spacing w:val="-2"/>
          <w:sz w:val="22"/>
          <w:szCs w:val="22"/>
        </w:rPr>
        <w:t xml:space="preserve"> </w:t>
      </w:r>
      <w:r w:rsidR="002441BF" w:rsidRPr="002441BF">
        <w:rPr>
          <w:bCs/>
          <w:spacing w:val="-2"/>
          <w:sz w:val="22"/>
          <w:szCs w:val="22"/>
        </w:rPr>
        <w:t xml:space="preserve">obowiązujących na stacji benzynowej zlokalizowanej najbliżej siedziby Zamawiającego (w odległości drogowej nie większej niż </w:t>
      </w:r>
      <w:smartTag w:uri="urn:schemas-microsoft-com:office:smarttags" w:element="metricconverter">
        <w:smartTagPr>
          <w:attr w:name="ProductID" w:val="2 km"/>
        </w:smartTagPr>
        <w:r w:rsidR="002441BF" w:rsidRPr="002441BF">
          <w:rPr>
            <w:bCs/>
            <w:spacing w:val="-2"/>
            <w:sz w:val="22"/>
            <w:szCs w:val="22"/>
          </w:rPr>
          <w:t>2 km</w:t>
        </w:r>
      </w:smartTag>
      <w:r w:rsidR="002441BF" w:rsidRPr="002441BF">
        <w:rPr>
          <w:bCs/>
          <w:spacing w:val="-2"/>
          <w:sz w:val="22"/>
          <w:szCs w:val="22"/>
        </w:rPr>
        <w:t>), z uwzględnieniem oferowanego przez Wykonawcę upustu (jeżeli Wykonawca przewiduje udzielenie upustu).</w:t>
      </w:r>
    </w:p>
    <w:p w:rsidR="000A5EB2" w:rsidRDefault="000A5EB2" w:rsidP="006D30A3">
      <w:pPr>
        <w:jc w:val="both"/>
        <w:rPr>
          <w:rFonts w:cs="Times New Roman"/>
          <w:b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>Cena winna zawierać:</w:t>
      </w:r>
      <w:r>
        <w:rPr>
          <w:rFonts w:ascii="Arial" w:hAnsi="Arial" w:cs="Arial"/>
          <w:lang w:eastAsia="en-US"/>
        </w:rPr>
        <w:t xml:space="preserve"> </w:t>
      </w:r>
      <w:r>
        <w:rPr>
          <w:color w:val="000000"/>
          <w:sz w:val="22"/>
          <w:szCs w:val="22"/>
        </w:rPr>
        <w:t>wszystkie niezbędne koszty związane z r</w:t>
      </w:r>
      <w:r w:rsidR="00811203">
        <w:rPr>
          <w:color w:val="000000"/>
          <w:sz w:val="22"/>
          <w:szCs w:val="22"/>
        </w:rPr>
        <w:t>ealizacją zamówienia, zgodnie z </w:t>
      </w:r>
      <w:r>
        <w:rPr>
          <w:color w:val="000000"/>
          <w:sz w:val="22"/>
          <w:szCs w:val="22"/>
        </w:rPr>
        <w:t>opisem przedmiotu zamówienia.</w:t>
      </w:r>
    </w:p>
    <w:p w:rsidR="000A5EB2" w:rsidRDefault="000A5EB2" w:rsidP="006D30A3">
      <w:pPr>
        <w:numPr>
          <w:ilvl w:val="0"/>
          <w:numId w:val="19"/>
        </w:numPr>
        <w:tabs>
          <w:tab w:val="left" w:pos="426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Wymagany termin realizacji oraz termin ważności oferty: </w:t>
      </w:r>
      <w:r w:rsidRPr="006D30A3">
        <w:rPr>
          <w:bCs/>
          <w:color w:val="000000"/>
          <w:sz w:val="22"/>
          <w:szCs w:val="22"/>
        </w:rPr>
        <w:t xml:space="preserve">termin realizacji: </w:t>
      </w:r>
      <w:r w:rsidR="006D30A3">
        <w:rPr>
          <w:bCs/>
          <w:color w:val="000000"/>
          <w:sz w:val="22"/>
          <w:szCs w:val="22"/>
        </w:rPr>
        <w:t>01.01.2019 </w:t>
      </w:r>
      <w:r w:rsidR="00F73C15" w:rsidRPr="006D30A3">
        <w:rPr>
          <w:bCs/>
          <w:color w:val="000000"/>
          <w:sz w:val="22"/>
          <w:szCs w:val="22"/>
        </w:rPr>
        <w:t>r.-31.12.2021</w:t>
      </w:r>
      <w:r w:rsidRPr="006D30A3">
        <w:rPr>
          <w:bCs/>
          <w:color w:val="000000"/>
          <w:sz w:val="22"/>
          <w:szCs w:val="22"/>
        </w:rPr>
        <w:t>r., termin ważności oferty – 14 dni od upływu terminu składania ofert.</w:t>
      </w:r>
    </w:p>
    <w:p w:rsidR="000A5EB2" w:rsidRDefault="000A5EB2" w:rsidP="006D30A3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>    Kryteria oceny ofert i ich znaczenie:</w:t>
      </w:r>
    </w:p>
    <w:p w:rsidR="000A5EB2" w:rsidRPr="006D30A3" w:rsidRDefault="000A5EB2" w:rsidP="006D30A3">
      <w:pPr>
        <w:pStyle w:val="Tekstpodstawowy"/>
        <w:ind w:left="357"/>
        <w:jc w:val="both"/>
        <w:rPr>
          <w:color w:val="000000"/>
          <w:sz w:val="22"/>
          <w:szCs w:val="22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 </w:t>
      </w:r>
      <w:r>
        <w:rPr>
          <w:b/>
          <w:color w:val="000000"/>
          <w:sz w:val="24"/>
          <w:szCs w:val="24"/>
        </w:rPr>
        <w:t>Oferty będą oceniane wg</w:t>
      </w:r>
      <w:r>
        <w:rPr>
          <w:b/>
          <w:color w:val="000000"/>
          <w:sz w:val="24"/>
          <w:szCs w:val="24"/>
          <w:lang w:val="pl-PL"/>
        </w:rPr>
        <w:t xml:space="preserve"> </w:t>
      </w:r>
      <w:r>
        <w:rPr>
          <w:b/>
          <w:color w:val="000000"/>
          <w:sz w:val="24"/>
          <w:szCs w:val="24"/>
        </w:rPr>
        <w:t>kryterium</w:t>
      </w:r>
      <w:r>
        <w:rPr>
          <w:b/>
          <w:color w:val="000000"/>
          <w:sz w:val="24"/>
          <w:szCs w:val="24"/>
          <w:lang w:val="pl-PL"/>
        </w:rPr>
        <w:t>:</w:t>
      </w:r>
      <w:r>
        <w:rPr>
          <w:color w:val="000000"/>
          <w:sz w:val="24"/>
          <w:szCs w:val="24"/>
          <w:lang w:val="pl-PL"/>
        </w:rPr>
        <w:t xml:space="preserve"> </w:t>
      </w:r>
      <w:r w:rsidR="006D30A3" w:rsidRPr="006D30A3">
        <w:rPr>
          <w:color w:val="000000"/>
          <w:sz w:val="22"/>
          <w:szCs w:val="22"/>
          <w:u w:val="single"/>
          <w:lang w:val="pl-PL"/>
        </w:rPr>
        <w:t>1.N</w:t>
      </w:r>
      <w:r w:rsidRPr="006D30A3">
        <w:rPr>
          <w:color w:val="000000"/>
          <w:sz w:val="22"/>
          <w:szCs w:val="22"/>
          <w:u w:val="single"/>
          <w:lang w:val="pl-PL"/>
        </w:rPr>
        <w:t>ajniższa cena</w:t>
      </w:r>
      <w:r w:rsidR="006D30A3" w:rsidRPr="006D30A3">
        <w:rPr>
          <w:color w:val="000000"/>
          <w:sz w:val="22"/>
          <w:szCs w:val="22"/>
          <w:u w:val="single"/>
          <w:lang w:val="pl-PL"/>
        </w:rPr>
        <w:t>-90%</w:t>
      </w:r>
      <w:r w:rsidR="006D30A3" w:rsidRPr="006D30A3">
        <w:rPr>
          <w:color w:val="000000"/>
          <w:sz w:val="22"/>
          <w:szCs w:val="22"/>
          <w:lang w:val="pl-PL"/>
        </w:rPr>
        <w:t xml:space="preserve"> (</w:t>
      </w:r>
      <w:r w:rsidR="006D30A3" w:rsidRPr="006D30A3">
        <w:rPr>
          <w:color w:val="000000"/>
          <w:sz w:val="22"/>
          <w:szCs w:val="22"/>
        </w:rPr>
        <w:t>kryterium zostanie wyliczone wg wzoru: C = (C</w:t>
      </w:r>
      <w:r w:rsidR="006D30A3" w:rsidRPr="006D30A3">
        <w:rPr>
          <w:color w:val="000000"/>
          <w:sz w:val="22"/>
          <w:szCs w:val="22"/>
          <w:vertAlign w:val="subscript"/>
        </w:rPr>
        <w:t>N</w:t>
      </w:r>
      <w:r w:rsidR="006D30A3" w:rsidRPr="006D30A3">
        <w:rPr>
          <w:color w:val="000000"/>
          <w:sz w:val="22"/>
          <w:szCs w:val="22"/>
        </w:rPr>
        <w:t>/C</w:t>
      </w:r>
      <w:r w:rsidR="006D30A3" w:rsidRPr="006D30A3">
        <w:rPr>
          <w:color w:val="000000"/>
          <w:sz w:val="22"/>
          <w:szCs w:val="22"/>
          <w:vertAlign w:val="subscript"/>
        </w:rPr>
        <w:t>OB</w:t>
      </w:r>
      <w:r w:rsidR="006D30A3" w:rsidRPr="006D30A3">
        <w:rPr>
          <w:color w:val="000000"/>
          <w:sz w:val="22"/>
          <w:szCs w:val="22"/>
        </w:rPr>
        <w:t xml:space="preserve"> x 100) x </w:t>
      </w:r>
      <w:r w:rsidR="006D30A3" w:rsidRPr="006D30A3">
        <w:rPr>
          <w:color w:val="000000"/>
          <w:sz w:val="22"/>
          <w:szCs w:val="22"/>
          <w:lang w:val="pl-PL"/>
        </w:rPr>
        <w:t>9</w:t>
      </w:r>
      <w:r w:rsidR="006D30A3" w:rsidRPr="006D30A3">
        <w:rPr>
          <w:color w:val="000000"/>
          <w:sz w:val="22"/>
          <w:szCs w:val="22"/>
        </w:rPr>
        <w:t>0%, gdzie C</w:t>
      </w:r>
      <w:r w:rsidR="006D30A3" w:rsidRPr="006D30A3">
        <w:rPr>
          <w:color w:val="000000"/>
          <w:sz w:val="22"/>
          <w:szCs w:val="22"/>
          <w:vertAlign w:val="subscript"/>
        </w:rPr>
        <w:t xml:space="preserve">OB </w:t>
      </w:r>
      <w:r w:rsidR="006D30A3" w:rsidRPr="006D30A3">
        <w:rPr>
          <w:color w:val="000000"/>
          <w:sz w:val="22"/>
          <w:szCs w:val="22"/>
        </w:rPr>
        <w:t xml:space="preserve">– </w:t>
      </w:r>
      <w:r w:rsidR="006D30A3" w:rsidRPr="006D30A3">
        <w:rPr>
          <w:color w:val="000000"/>
          <w:sz w:val="22"/>
          <w:szCs w:val="22"/>
          <w:lang w:val="pl-PL"/>
        </w:rPr>
        <w:t>wartość</w:t>
      </w:r>
      <w:r w:rsidR="006D30A3" w:rsidRPr="006D30A3">
        <w:rPr>
          <w:color w:val="000000"/>
          <w:sz w:val="22"/>
          <w:szCs w:val="22"/>
        </w:rPr>
        <w:t xml:space="preserve"> </w:t>
      </w:r>
      <w:r w:rsidR="006D30A3" w:rsidRPr="006D30A3">
        <w:rPr>
          <w:color w:val="000000"/>
          <w:sz w:val="22"/>
          <w:szCs w:val="22"/>
          <w:lang w:val="pl-PL"/>
        </w:rPr>
        <w:t>brutto</w:t>
      </w:r>
      <w:r w:rsidR="006D30A3" w:rsidRPr="006D30A3">
        <w:rPr>
          <w:color w:val="000000"/>
          <w:sz w:val="22"/>
          <w:szCs w:val="22"/>
        </w:rPr>
        <w:t xml:space="preserve"> w ofercie badanej, C</w:t>
      </w:r>
      <w:r w:rsidR="006D30A3" w:rsidRPr="006D30A3">
        <w:rPr>
          <w:color w:val="000000"/>
          <w:sz w:val="22"/>
          <w:szCs w:val="22"/>
          <w:vertAlign w:val="subscript"/>
        </w:rPr>
        <w:t xml:space="preserve">N </w:t>
      </w:r>
      <w:r w:rsidR="006D30A3" w:rsidRPr="006D30A3">
        <w:rPr>
          <w:color w:val="000000"/>
          <w:sz w:val="22"/>
          <w:szCs w:val="22"/>
        </w:rPr>
        <w:t xml:space="preserve">– najniższa zaoferowana </w:t>
      </w:r>
      <w:r w:rsidR="006D30A3" w:rsidRPr="006D30A3">
        <w:rPr>
          <w:color w:val="000000"/>
          <w:sz w:val="22"/>
          <w:szCs w:val="22"/>
          <w:lang w:val="pl-PL"/>
        </w:rPr>
        <w:t xml:space="preserve">wartość brutto); </w:t>
      </w:r>
      <w:r w:rsidR="006D30A3" w:rsidRPr="006D30A3">
        <w:rPr>
          <w:color w:val="000000"/>
          <w:sz w:val="22"/>
          <w:szCs w:val="22"/>
          <w:u w:val="single"/>
          <w:lang w:val="pl-PL"/>
        </w:rPr>
        <w:t>2.Dostępność stacji w Zielonej Górze – 10%</w:t>
      </w:r>
      <w:r w:rsidR="006D30A3" w:rsidRPr="006D30A3">
        <w:rPr>
          <w:color w:val="000000"/>
          <w:sz w:val="22"/>
          <w:szCs w:val="22"/>
          <w:lang w:val="pl-PL"/>
        </w:rPr>
        <w:t xml:space="preserve"> (</w:t>
      </w:r>
      <w:r w:rsidR="006D30A3" w:rsidRPr="006D30A3">
        <w:rPr>
          <w:color w:val="000000"/>
          <w:sz w:val="22"/>
          <w:szCs w:val="22"/>
        </w:rPr>
        <w:t>kryterium zostanie wyliczone wg wzoru: S = (S</w:t>
      </w:r>
      <w:r w:rsidR="006D30A3" w:rsidRPr="006D30A3">
        <w:rPr>
          <w:color w:val="000000"/>
          <w:sz w:val="22"/>
          <w:szCs w:val="22"/>
          <w:vertAlign w:val="subscript"/>
        </w:rPr>
        <w:t>OB</w:t>
      </w:r>
      <w:r w:rsidR="006D30A3" w:rsidRPr="006D30A3">
        <w:rPr>
          <w:color w:val="000000"/>
          <w:sz w:val="22"/>
          <w:szCs w:val="22"/>
        </w:rPr>
        <w:t>/S</w:t>
      </w:r>
      <w:r w:rsidR="006D30A3" w:rsidRPr="006D30A3">
        <w:rPr>
          <w:color w:val="000000"/>
          <w:sz w:val="22"/>
          <w:szCs w:val="22"/>
          <w:vertAlign w:val="subscript"/>
        </w:rPr>
        <w:t>N</w:t>
      </w:r>
      <w:r w:rsidR="006D30A3">
        <w:rPr>
          <w:color w:val="000000"/>
          <w:sz w:val="22"/>
          <w:szCs w:val="22"/>
        </w:rPr>
        <w:t xml:space="preserve"> x 100) x 1</w:t>
      </w:r>
      <w:r w:rsidR="006D30A3" w:rsidRPr="006D30A3">
        <w:rPr>
          <w:color w:val="000000"/>
          <w:sz w:val="22"/>
          <w:szCs w:val="22"/>
        </w:rPr>
        <w:t>0%, gdzie S</w:t>
      </w:r>
      <w:r w:rsidR="006D30A3" w:rsidRPr="006D30A3">
        <w:rPr>
          <w:color w:val="000000"/>
          <w:sz w:val="22"/>
          <w:szCs w:val="22"/>
          <w:vertAlign w:val="subscript"/>
        </w:rPr>
        <w:t xml:space="preserve">OB </w:t>
      </w:r>
      <w:r w:rsidR="006D30A3" w:rsidRPr="006D30A3">
        <w:rPr>
          <w:color w:val="000000"/>
          <w:sz w:val="22"/>
          <w:szCs w:val="22"/>
        </w:rPr>
        <w:t xml:space="preserve">– </w:t>
      </w:r>
      <w:r w:rsidR="006D30A3" w:rsidRPr="006D30A3">
        <w:rPr>
          <w:color w:val="000000"/>
          <w:sz w:val="22"/>
          <w:szCs w:val="22"/>
          <w:lang w:val="pl-PL"/>
        </w:rPr>
        <w:t>ilość stacji</w:t>
      </w:r>
      <w:r w:rsidR="006D30A3" w:rsidRPr="006D30A3">
        <w:rPr>
          <w:color w:val="000000"/>
          <w:sz w:val="22"/>
          <w:szCs w:val="22"/>
        </w:rPr>
        <w:t xml:space="preserve"> </w:t>
      </w:r>
      <w:r w:rsidR="006D30A3" w:rsidRPr="006D30A3">
        <w:rPr>
          <w:sz w:val="22"/>
          <w:szCs w:val="22"/>
        </w:rPr>
        <w:t>w</w:t>
      </w:r>
      <w:r w:rsidR="006D30A3">
        <w:rPr>
          <w:sz w:val="22"/>
          <w:szCs w:val="22"/>
          <w:lang w:val="pl-PL"/>
        </w:rPr>
        <w:t xml:space="preserve"> </w:t>
      </w:r>
      <w:r w:rsidR="006D30A3" w:rsidRPr="006D30A3">
        <w:rPr>
          <w:sz w:val="22"/>
          <w:szCs w:val="22"/>
        </w:rPr>
        <w:t>ofercie</w:t>
      </w:r>
      <w:r w:rsidR="006D30A3" w:rsidRPr="006D30A3">
        <w:rPr>
          <w:color w:val="000000"/>
          <w:sz w:val="22"/>
          <w:szCs w:val="22"/>
        </w:rPr>
        <w:t xml:space="preserve"> badanej, C</w:t>
      </w:r>
      <w:r w:rsidR="006D30A3" w:rsidRPr="006D30A3">
        <w:rPr>
          <w:color w:val="000000"/>
          <w:sz w:val="22"/>
          <w:szCs w:val="22"/>
          <w:vertAlign w:val="subscript"/>
        </w:rPr>
        <w:t xml:space="preserve">N </w:t>
      </w:r>
      <w:r w:rsidR="006D30A3" w:rsidRPr="006D30A3">
        <w:rPr>
          <w:color w:val="000000"/>
          <w:sz w:val="22"/>
          <w:szCs w:val="22"/>
        </w:rPr>
        <w:t xml:space="preserve">– największa zaoferowana </w:t>
      </w:r>
      <w:r w:rsidR="006D30A3" w:rsidRPr="006D30A3">
        <w:rPr>
          <w:color w:val="000000"/>
          <w:sz w:val="22"/>
          <w:szCs w:val="22"/>
          <w:lang w:val="pl-PL"/>
        </w:rPr>
        <w:t>ilość stacji)</w:t>
      </w:r>
      <w:r w:rsidRPr="006D30A3">
        <w:rPr>
          <w:color w:val="000000"/>
          <w:sz w:val="22"/>
          <w:szCs w:val="22"/>
          <w:lang w:val="pl-PL"/>
        </w:rPr>
        <w:t>.</w:t>
      </w:r>
    </w:p>
    <w:p w:rsidR="000A5EB2" w:rsidRDefault="000A5EB2" w:rsidP="006D30A3">
      <w:pPr>
        <w:numPr>
          <w:ilvl w:val="0"/>
          <w:numId w:val="20"/>
        </w:numPr>
        <w:shd w:val="clear" w:color="auto" w:fill="FFFFFF"/>
        <w:tabs>
          <w:tab w:val="clear" w:pos="600"/>
          <w:tab w:val="num" w:pos="426"/>
          <w:tab w:val="left" w:leader="underscore" w:pos="9461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Dokumenty, jakie Wykonawca winien załączyć do oferty. </w:t>
      </w:r>
    </w:p>
    <w:p w:rsidR="000A5EB2" w:rsidRPr="006D30A3" w:rsidRDefault="000A5EB2" w:rsidP="006D30A3">
      <w:pPr>
        <w:shd w:val="clear" w:color="auto" w:fill="FFFFFF"/>
        <w:tabs>
          <w:tab w:val="left" w:leader="underscore" w:pos="9461"/>
        </w:tabs>
        <w:ind w:left="425"/>
        <w:jc w:val="both"/>
        <w:rPr>
          <w:color w:val="000000"/>
          <w:sz w:val="22"/>
          <w:szCs w:val="22"/>
        </w:rPr>
      </w:pPr>
      <w:r w:rsidRPr="006D30A3">
        <w:rPr>
          <w:color w:val="000000"/>
          <w:sz w:val="22"/>
          <w:szCs w:val="22"/>
        </w:rPr>
        <w:t xml:space="preserve">Zamawiający wymaga, aby oferta zawierała następujące dokumenty: </w:t>
      </w:r>
    </w:p>
    <w:p w:rsidR="000A5EB2" w:rsidRPr="006D30A3" w:rsidRDefault="000A5EB2" w:rsidP="006D30A3">
      <w:pPr>
        <w:shd w:val="clear" w:color="auto" w:fill="FFFFFF"/>
        <w:tabs>
          <w:tab w:val="left" w:leader="underscore" w:pos="9461"/>
        </w:tabs>
        <w:ind w:left="425"/>
        <w:jc w:val="both"/>
        <w:rPr>
          <w:color w:val="000000"/>
          <w:sz w:val="22"/>
          <w:szCs w:val="22"/>
        </w:rPr>
      </w:pPr>
      <w:r w:rsidRPr="006D30A3">
        <w:rPr>
          <w:color w:val="000000"/>
          <w:sz w:val="22"/>
          <w:szCs w:val="22"/>
        </w:rPr>
        <w:t>Dokumenty rejestrowe, pełnomocnictwa, uprawnienia do wykonywania określonej działalności, jeżeli ustawy nakładają obowiązek ich posiadan</w:t>
      </w:r>
      <w:r w:rsidR="00DB33DD" w:rsidRPr="006D30A3">
        <w:rPr>
          <w:color w:val="000000"/>
          <w:sz w:val="22"/>
          <w:szCs w:val="22"/>
        </w:rPr>
        <w:t>ia</w:t>
      </w:r>
      <w:r w:rsidRPr="006D30A3">
        <w:rPr>
          <w:color w:val="000000"/>
          <w:sz w:val="22"/>
          <w:szCs w:val="22"/>
        </w:rPr>
        <w:t>.</w:t>
      </w:r>
    </w:p>
    <w:p w:rsidR="000A5EB2" w:rsidRPr="006D30A3" w:rsidRDefault="000A5EB2" w:rsidP="006D30A3">
      <w:pPr>
        <w:shd w:val="clear" w:color="auto" w:fill="FFFFFF"/>
        <w:tabs>
          <w:tab w:val="left" w:leader="underscore" w:pos="9461"/>
        </w:tabs>
        <w:ind w:left="425"/>
        <w:jc w:val="both"/>
        <w:rPr>
          <w:color w:val="000000"/>
          <w:sz w:val="22"/>
          <w:szCs w:val="22"/>
        </w:rPr>
      </w:pPr>
      <w:r w:rsidRPr="006D30A3">
        <w:rPr>
          <w:bCs/>
          <w:color w:val="000000"/>
          <w:sz w:val="22"/>
          <w:szCs w:val="22"/>
        </w:rPr>
        <w:t>Powyższe dokumenty mogą zostać złożone w formie kopii potwierdzonej przez Wykonawcę „za zgodność z oryginałem”.</w:t>
      </w:r>
    </w:p>
    <w:p w:rsidR="000A5EB2" w:rsidRDefault="000A5EB2" w:rsidP="006D30A3">
      <w:pPr>
        <w:pStyle w:val="Tekstpodstawowy"/>
        <w:numPr>
          <w:ilvl w:val="1"/>
          <w:numId w:val="21"/>
        </w:numPr>
        <w:autoSpaceDE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Miejsce i termin składania ofert:</w:t>
      </w:r>
    </w:p>
    <w:p w:rsidR="000A5EB2" w:rsidRPr="006D30A3" w:rsidRDefault="000A5EB2" w:rsidP="006D30A3">
      <w:pPr>
        <w:ind w:left="357"/>
        <w:jc w:val="both"/>
        <w:rPr>
          <w:strike/>
          <w:color w:val="000000"/>
          <w:sz w:val="22"/>
          <w:szCs w:val="22"/>
        </w:rPr>
      </w:pPr>
      <w:r w:rsidRPr="006D30A3">
        <w:rPr>
          <w:color w:val="000000"/>
          <w:sz w:val="22"/>
          <w:szCs w:val="22"/>
        </w:rPr>
        <w:t xml:space="preserve">Oferty należy składać w terminie do dnia </w:t>
      </w:r>
      <w:r w:rsidR="00503664" w:rsidRPr="00503664">
        <w:rPr>
          <w:b/>
          <w:color w:val="000000"/>
          <w:sz w:val="22"/>
          <w:szCs w:val="22"/>
        </w:rPr>
        <w:t>22</w:t>
      </w:r>
      <w:r w:rsidRPr="00503664">
        <w:rPr>
          <w:b/>
          <w:color w:val="000000"/>
          <w:sz w:val="22"/>
          <w:szCs w:val="22"/>
        </w:rPr>
        <w:t xml:space="preserve"> </w:t>
      </w:r>
      <w:r w:rsidR="00DB33DD" w:rsidRPr="00503664">
        <w:rPr>
          <w:b/>
          <w:bCs/>
          <w:color w:val="000000"/>
          <w:sz w:val="22"/>
          <w:szCs w:val="22"/>
        </w:rPr>
        <w:t>października</w:t>
      </w:r>
      <w:r w:rsidR="00F73C15" w:rsidRPr="00503664">
        <w:rPr>
          <w:b/>
          <w:bCs/>
          <w:color w:val="000000"/>
          <w:sz w:val="22"/>
          <w:szCs w:val="22"/>
        </w:rPr>
        <w:t xml:space="preserve"> 2018</w:t>
      </w:r>
      <w:r w:rsidRPr="006D30A3">
        <w:rPr>
          <w:bCs/>
          <w:color w:val="000000"/>
          <w:sz w:val="22"/>
          <w:szCs w:val="22"/>
        </w:rPr>
        <w:t xml:space="preserve"> r.</w:t>
      </w:r>
      <w:r w:rsidR="00DB33DD" w:rsidRPr="006D30A3">
        <w:rPr>
          <w:color w:val="000000"/>
          <w:sz w:val="22"/>
          <w:szCs w:val="22"/>
        </w:rPr>
        <w:t xml:space="preserve"> do godz. 16.00 osobiście </w:t>
      </w:r>
      <w:r w:rsidR="00F93857">
        <w:rPr>
          <w:color w:val="000000"/>
          <w:sz w:val="22"/>
          <w:szCs w:val="22"/>
        </w:rPr>
        <w:t>w </w:t>
      </w:r>
      <w:r w:rsidRPr="006D30A3">
        <w:rPr>
          <w:color w:val="000000"/>
          <w:sz w:val="22"/>
          <w:szCs w:val="22"/>
        </w:rPr>
        <w:t>siedzibie Zamawiającego: ul. Podgórna 9b, Zielona Góra lub listownie.</w:t>
      </w:r>
    </w:p>
    <w:p w:rsidR="000A5EB2" w:rsidRDefault="000A5EB2" w:rsidP="006D30A3">
      <w:pPr>
        <w:numPr>
          <w:ilvl w:val="0"/>
          <w:numId w:val="22"/>
        </w:numPr>
        <w:ind w:left="425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o formalnościach</w:t>
      </w:r>
    </w:p>
    <w:p w:rsidR="000A5EB2" w:rsidRPr="006D30A3" w:rsidRDefault="000A5EB2" w:rsidP="006D30A3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ind w:left="425"/>
        <w:jc w:val="both"/>
        <w:rPr>
          <w:color w:val="000000"/>
          <w:sz w:val="22"/>
          <w:szCs w:val="22"/>
        </w:rPr>
      </w:pPr>
      <w:r w:rsidRPr="006D30A3">
        <w:rPr>
          <w:color w:val="000000"/>
          <w:sz w:val="22"/>
          <w:szCs w:val="22"/>
        </w:rPr>
        <w:t>Zamawiający zastrzega sobie możliwość unieważnienia prowadzonej procedury wyboru Wykonawcy. W przypadku unieważnienia prowadzonego postępowania stronom nie przysługują żadne roszczenia w stosunku do Zamawiającego.</w:t>
      </w:r>
    </w:p>
    <w:p w:rsidR="000A5EB2" w:rsidRPr="006D30A3" w:rsidRDefault="000A5EB2" w:rsidP="006D30A3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ind w:left="425"/>
        <w:jc w:val="both"/>
        <w:rPr>
          <w:color w:val="000000"/>
          <w:sz w:val="22"/>
          <w:szCs w:val="22"/>
        </w:rPr>
      </w:pPr>
      <w:r w:rsidRPr="006D30A3">
        <w:rPr>
          <w:color w:val="000000"/>
          <w:sz w:val="22"/>
          <w:szCs w:val="22"/>
        </w:rPr>
        <w:t>Niniejsze postępowanie prowadzone jest na zasadach opartych na wewnętrznych uregulowaniach Zamawiającego.</w:t>
      </w:r>
    </w:p>
    <w:p w:rsidR="000A5EB2" w:rsidRDefault="000A5EB2" w:rsidP="006D30A3">
      <w:pPr>
        <w:numPr>
          <w:ilvl w:val="0"/>
          <w:numId w:val="22"/>
        </w:numPr>
        <w:ind w:left="426" w:hanging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Wszelkie pytania dotyczące zamówienia należy kierować do: </w:t>
      </w:r>
      <w:r>
        <w:rPr>
          <w:b/>
          <w:color w:val="000000"/>
          <w:sz w:val="24"/>
          <w:szCs w:val="24"/>
        </w:rPr>
        <w:t>administracja@nfz-zielonagora.pl</w:t>
      </w:r>
    </w:p>
    <w:p w:rsidR="000A5EB2" w:rsidRPr="00503664" w:rsidRDefault="000A5EB2" w:rsidP="00A2527F">
      <w:pPr>
        <w:ind w:left="10654" w:hanging="5698"/>
        <w:rPr>
          <w:color w:val="000000"/>
          <w:sz w:val="22"/>
          <w:szCs w:val="22"/>
        </w:rPr>
      </w:pPr>
      <w:r w:rsidRPr="00503664">
        <w:rPr>
          <w:color w:val="000000"/>
          <w:sz w:val="22"/>
          <w:szCs w:val="22"/>
        </w:rPr>
        <w:t xml:space="preserve">            </w:t>
      </w:r>
      <w:r w:rsidR="00503664" w:rsidRPr="00503664">
        <w:rPr>
          <w:color w:val="000000"/>
          <w:sz w:val="22"/>
          <w:szCs w:val="22"/>
        </w:rPr>
        <w:t>Urszula Ruszel</w:t>
      </w:r>
      <w:r w:rsidRPr="00503664">
        <w:rPr>
          <w:color w:val="000000"/>
          <w:sz w:val="22"/>
          <w:szCs w:val="22"/>
        </w:rPr>
        <w:t xml:space="preserve">               </w:t>
      </w:r>
    </w:p>
    <w:p w:rsidR="000A5EB2" w:rsidRDefault="000A5EB2" w:rsidP="000A5EB2">
      <w:pPr>
        <w:rPr>
          <w:b/>
          <w:color w:val="000000"/>
        </w:rPr>
      </w:pPr>
      <w:r>
        <w:rPr>
          <w:b/>
          <w:color w:val="000000"/>
        </w:rPr>
        <w:t>Załączniki:</w:t>
      </w:r>
    </w:p>
    <w:p w:rsidR="000A5EB2" w:rsidRDefault="000A5EB2" w:rsidP="000A5EB2">
      <w:pPr>
        <w:rPr>
          <w:b/>
          <w:color w:val="000000"/>
        </w:rPr>
      </w:pPr>
      <w:r>
        <w:rPr>
          <w:b/>
          <w:color w:val="000000"/>
        </w:rPr>
        <w:t xml:space="preserve">Formularz oferty cenowej </w:t>
      </w:r>
    </w:p>
    <w:p w:rsidR="00166F91" w:rsidRPr="00503664" w:rsidRDefault="000A5EB2" w:rsidP="00503664">
      <w:pPr>
        <w:spacing w:after="120"/>
        <w:rPr>
          <w:b/>
          <w:color w:val="000000"/>
        </w:rPr>
      </w:pPr>
      <w:r>
        <w:rPr>
          <w:b/>
          <w:color w:val="000000"/>
        </w:rPr>
        <w:t>Postanowienia umowne</w:t>
      </w:r>
    </w:p>
    <w:sectPr w:rsidR="00166F91" w:rsidRPr="0050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 w15:restartNumberingAfterBreak="0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 w15:restartNumberingAfterBreak="0">
    <w:nsid w:val="0B0C0E7C"/>
    <w:multiLevelType w:val="hybridMultilevel"/>
    <w:tmpl w:val="AE42AEEC"/>
    <w:lvl w:ilvl="0" w:tplc="E702CF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A4C4EEA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CA6A98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5D858CC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4D23A5"/>
    <w:multiLevelType w:val="hybridMultilevel"/>
    <w:tmpl w:val="3F9CA1E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0C83C00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23D14340"/>
    <w:multiLevelType w:val="hybridMultilevel"/>
    <w:tmpl w:val="82987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A1B52"/>
    <w:multiLevelType w:val="multilevel"/>
    <w:tmpl w:val="A3BCEBC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 w:val="0"/>
        <w:color w:val="auto"/>
        <w:sz w:val="24"/>
        <w:szCs w:val="24"/>
      </w:rPr>
    </w:lvl>
  </w:abstractNum>
  <w:abstractNum w:abstractNumId="7" w15:restartNumberingAfterBreak="0">
    <w:nsid w:val="375E4E3D"/>
    <w:multiLevelType w:val="hybridMultilevel"/>
    <w:tmpl w:val="639E2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83C0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AA5E6F"/>
    <w:multiLevelType w:val="hybridMultilevel"/>
    <w:tmpl w:val="190C696A"/>
    <w:lvl w:ilvl="0" w:tplc="7C507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74611"/>
    <w:multiLevelType w:val="hybridMultilevel"/>
    <w:tmpl w:val="5A62C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4E89"/>
    <w:multiLevelType w:val="hybridMultilevel"/>
    <w:tmpl w:val="5002B4D8"/>
    <w:lvl w:ilvl="0" w:tplc="F216FE5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2" w15:restartNumberingAfterBreak="0">
    <w:nsid w:val="4A8B6EEB"/>
    <w:multiLevelType w:val="hybridMultilevel"/>
    <w:tmpl w:val="E12E1E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81100"/>
    <w:multiLevelType w:val="hybridMultilevel"/>
    <w:tmpl w:val="BCB29E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851EA"/>
    <w:multiLevelType w:val="hybridMultilevel"/>
    <w:tmpl w:val="95488A0C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0C83C00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7E8752C9"/>
    <w:multiLevelType w:val="hybridMultilevel"/>
    <w:tmpl w:val="77E2A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3"/>
  </w:num>
  <w:num w:numId="8">
    <w:abstractNumId w:val="15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6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91"/>
    <w:rsid w:val="000A5EB2"/>
    <w:rsid w:val="00163221"/>
    <w:rsid w:val="00166F91"/>
    <w:rsid w:val="0018461A"/>
    <w:rsid w:val="002441BF"/>
    <w:rsid w:val="002F4BC4"/>
    <w:rsid w:val="00372B0E"/>
    <w:rsid w:val="003A298B"/>
    <w:rsid w:val="00425AEC"/>
    <w:rsid w:val="0046364B"/>
    <w:rsid w:val="004A3388"/>
    <w:rsid w:val="00503664"/>
    <w:rsid w:val="006D30A3"/>
    <w:rsid w:val="00762E9C"/>
    <w:rsid w:val="007711F6"/>
    <w:rsid w:val="007B1A64"/>
    <w:rsid w:val="00811203"/>
    <w:rsid w:val="00817A2F"/>
    <w:rsid w:val="00887C46"/>
    <w:rsid w:val="008C72CC"/>
    <w:rsid w:val="008F6B4D"/>
    <w:rsid w:val="009237C0"/>
    <w:rsid w:val="00971793"/>
    <w:rsid w:val="009D67F3"/>
    <w:rsid w:val="00A2527F"/>
    <w:rsid w:val="00AB6367"/>
    <w:rsid w:val="00BB14D0"/>
    <w:rsid w:val="00C07392"/>
    <w:rsid w:val="00C179CC"/>
    <w:rsid w:val="00DB33DD"/>
    <w:rsid w:val="00E35726"/>
    <w:rsid w:val="00F73C15"/>
    <w:rsid w:val="00F82278"/>
    <w:rsid w:val="00F93857"/>
    <w:rsid w:val="00FB2DD3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BC1BE"/>
  <w15:docId w15:val="{BD716D73-40B2-4074-B73F-03EF297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F9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6F91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66F91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B2D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Urszula Ruszel</cp:lastModifiedBy>
  <cp:revision>2</cp:revision>
  <cp:lastPrinted>2015-10-01T05:49:00Z</cp:lastPrinted>
  <dcterms:created xsi:type="dcterms:W3CDTF">2018-10-12T09:32:00Z</dcterms:created>
  <dcterms:modified xsi:type="dcterms:W3CDTF">2018-10-12T09:32:00Z</dcterms:modified>
</cp:coreProperties>
</file>